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0B" w:rsidRDefault="00C9700B" w:rsidP="008F7CC8">
      <w:pPr>
        <w:spacing w:line="226" w:lineRule="auto"/>
        <w:jc w:val="center"/>
        <w:rPr>
          <w:sz w:val="27"/>
          <w:szCs w:val="27"/>
          <w:lang w:val="uk-UA"/>
        </w:rPr>
      </w:pPr>
    </w:p>
    <w:p w:rsidR="00E405DE" w:rsidRPr="006642AC" w:rsidRDefault="00E05F3B" w:rsidP="008F7CC8">
      <w:pPr>
        <w:spacing w:line="226" w:lineRule="auto"/>
        <w:jc w:val="center"/>
        <w:rPr>
          <w:sz w:val="27"/>
          <w:szCs w:val="27"/>
          <w:lang w:val="uk-UA"/>
        </w:rPr>
      </w:pPr>
      <w:r w:rsidRPr="006642AC">
        <w:rPr>
          <w:sz w:val="27"/>
          <w:szCs w:val="27"/>
          <w:lang w:val="uk-UA"/>
        </w:rPr>
        <w:t>Індивідуальна п</w:t>
      </w:r>
      <w:r w:rsidR="009D2247" w:rsidRPr="006642AC">
        <w:rPr>
          <w:sz w:val="27"/>
          <w:szCs w:val="27"/>
          <w:lang w:val="uk-UA"/>
        </w:rPr>
        <w:t>одаткова консультація</w:t>
      </w:r>
    </w:p>
    <w:p w:rsidR="006756A0" w:rsidRPr="006642AC" w:rsidRDefault="006756A0" w:rsidP="008F7CC8">
      <w:pPr>
        <w:tabs>
          <w:tab w:val="left" w:pos="4962"/>
        </w:tabs>
        <w:spacing w:line="226" w:lineRule="auto"/>
        <w:rPr>
          <w:sz w:val="27"/>
          <w:szCs w:val="27"/>
          <w:lang w:val="uk-UA"/>
        </w:rPr>
      </w:pPr>
    </w:p>
    <w:p w:rsidR="00AA1132" w:rsidRPr="006642AC" w:rsidRDefault="00A15241" w:rsidP="008F7CC8">
      <w:pPr>
        <w:spacing w:line="226" w:lineRule="auto"/>
        <w:ind w:firstLine="567"/>
        <w:jc w:val="both"/>
        <w:rPr>
          <w:sz w:val="27"/>
          <w:szCs w:val="27"/>
          <w:lang w:val="uk-UA"/>
        </w:rPr>
      </w:pPr>
      <w:r w:rsidRPr="006642AC">
        <w:rPr>
          <w:rFonts w:eastAsiaTheme="minorHAnsi"/>
          <w:spacing w:val="-3"/>
          <w:sz w:val="27"/>
          <w:szCs w:val="27"/>
          <w:lang w:val="uk-UA" w:eastAsia="en-US"/>
        </w:rPr>
        <w:t xml:space="preserve">Державна </w:t>
      </w:r>
      <w:r w:rsidR="008526DE" w:rsidRPr="006642AC">
        <w:rPr>
          <w:rFonts w:eastAsiaTheme="minorHAnsi"/>
          <w:spacing w:val="-3"/>
          <w:sz w:val="27"/>
          <w:szCs w:val="27"/>
          <w:lang w:val="uk-UA" w:eastAsia="en-US"/>
        </w:rPr>
        <w:t>податкова</w:t>
      </w:r>
      <w:r w:rsidRPr="006642AC">
        <w:rPr>
          <w:rFonts w:eastAsiaTheme="minorHAnsi"/>
          <w:spacing w:val="-3"/>
          <w:sz w:val="27"/>
          <w:szCs w:val="27"/>
          <w:lang w:val="uk-UA" w:eastAsia="en-US"/>
        </w:rPr>
        <w:t xml:space="preserve"> служба України, керуючись ст. 52 Податкового кодексу України (далі – </w:t>
      </w:r>
      <w:r w:rsidR="00633D67" w:rsidRPr="006642AC">
        <w:rPr>
          <w:rFonts w:eastAsiaTheme="minorHAnsi"/>
          <w:spacing w:val="-3"/>
          <w:sz w:val="27"/>
          <w:szCs w:val="27"/>
          <w:lang w:val="uk-UA" w:eastAsia="en-US"/>
        </w:rPr>
        <w:t>Кодекс</w:t>
      </w:r>
      <w:r w:rsidRPr="006642AC">
        <w:rPr>
          <w:rFonts w:eastAsiaTheme="minorHAnsi"/>
          <w:spacing w:val="-3"/>
          <w:sz w:val="27"/>
          <w:szCs w:val="27"/>
          <w:lang w:val="uk-UA" w:eastAsia="en-US"/>
        </w:rPr>
        <w:t>), розглянула Ваш</w:t>
      </w:r>
      <w:r w:rsidR="00F125DE" w:rsidRPr="006642AC">
        <w:rPr>
          <w:rFonts w:eastAsiaTheme="minorHAnsi"/>
          <w:spacing w:val="-3"/>
          <w:sz w:val="27"/>
          <w:szCs w:val="27"/>
          <w:lang w:val="uk-UA" w:eastAsia="en-US"/>
        </w:rPr>
        <w:t>е</w:t>
      </w:r>
      <w:r w:rsidRPr="006642AC">
        <w:rPr>
          <w:rFonts w:eastAsiaTheme="minorHAnsi"/>
          <w:spacing w:val="-3"/>
          <w:sz w:val="27"/>
          <w:szCs w:val="27"/>
          <w:lang w:val="uk-UA" w:eastAsia="en-US"/>
        </w:rPr>
        <w:t xml:space="preserve"> звернення</w:t>
      </w:r>
      <w:r w:rsidR="002B114B" w:rsidRPr="006642AC">
        <w:rPr>
          <w:rFonts w:eastAsiaTheme="minorHAnsi"/>
          <w:spacing w:val="-3"/>
          <w:sz w:val="27"/>
          <w:szCs w:val="27"/>
          <w:lang w:val="uk-UA" w:eastAsia="en-US"/>
        </w:rPr>
        <w:t xml:space="preserve"> від </w:t>
      </w:r>
      <w:r w:rsidR="00DD5FBA">
        <w:rPr>
          <w:rFonts w:eastAsiaTheme="minorHAnsi"/>
          <w:spacing w:val="-3"/>
          <w:sz w:val="27"/>
          <w:szCs w:val="27"/>
          <w:lang w:val="uk-UA" w:eastAsia="en-US"/>
        </w:rPr>
        <w:t>…</w:t>
      </w:r>
      <w:r w:rsidR="00C12AAA" w:rsidRPr="006642AC">
        <w:rPr>
          <w:sz w:val="27"/>
          <w:szCs w:val="27"/>
          <w:lang w:val="uk-UA"/>
        </w:rPr>
        <w:t xml:space="preserve"> </w:t>
      </w:r>
      <w:r w:rsidR="00AA1132" w:rsidRPr="006642AC">
        <w:rPr>
          <w:sz w:val="27"/>
          <w:szCs w:val="27"/>
          <w:lang w:val="uk-UA"/>
        </w:rPr>
        <w:t>щодо практичного застосування норм  законодавства з питання нарахування та сплати єдиного внеску на загальнообов’язкове державне соціальне страхування  (далі – єдиний внесок) і в межах компетенції повідомляє.</w:t>
      </w:r>
    </w:p>
    <w:p w:rsidR="00AA1132" w:rsidRPr="006642AC" w:rsidRDefault="00AA1132" w:rsidP="008F7CC8">
      <w:pPr>
        <w:spacing w:line="226" w:lineRule="auto"/>
        <w:ind w:firstLine="567"/>
        <w:jc w:val="both"/>
        <w:rPr>
          <w:sz w:val="27"/>
          <w:szCs w:val="27"/>
          <w:lang w:val="uk-UA"/>
        </w:rPr>
      </w:pPr>
      <w:r w:rsidRPr="006642AC">
        <w:rPr>
          <w:sz w:val="27"/>
          <w:szCs w:val="27"/>
          <w:lang w:val="uk-UA"/>
        </w:rPr>
        <w:t>Платник податків у своєму зверненні повідомив, що зареєстрований  фізичною особою – підприємцем і є найманим працівником та просить надати індивідуальну податкову консультацію щодо сплати єдиного внеску.</w:t>
      </w:r>
    </w:p>
    <w:p w:rsidR="00AA1132" w:rsidRPr="006642AC" w:rsidRDefault="00AA1132" w:rsidP="008F7CC8">
      <w:pPr>
        <w:spacing w:line="226" w:lineRule="auto"/>
        <w:ind w:firstLine="567"/>
        <w:jc w:val="both"/>
        <w:rPr>
          <w:sz w:val="27"/>
          <w:szCs w:val="27"/>
          <w:lang w:val="uk-UA"/>
        </w:rPr>
      </w:pPr>
      <w:r w:rsidRPr="006642AC">
        <w:rPr>
          <w:sz w:val="27"/>
          <w:szCs w:val="27"/>
          <w:lang w:val="uk-UA"/>
        </w:rPr>
        <w:t>Правові та організаційні засади забезпечення збору та обліку єдиного внеску, умови та порядок нарахування і сплати та повноваження органу, що здійснює його збір та ведення обліку, визначає Закон України від 08 липня  2010 року № 2464-VI «Про збір та облік єдиного внеску на загальнообов’язкове державне соціальне страхування» (далі – Закон № 2464).</w:t>
      </w:r>
    </w:p>
    <w:p w:rsidR="00AA1132" w:rsidRPr="006642AC" w:rsidRDefault="00AA1132" w:rsidP="008F7CC8">
      <w:pPr>
        <w:spacing w:line="226" w:lineRule="auto"/>
        <w:ind w:firstLine="567"/>
        <w:jc w:val="both"/>
        <w:rPr>
          <w:sz w:val="27"/>
          <w:szCs w:val="27"/>
          <w:lang w:val="uk-UA"/>
        </w:rPr>
      </w:pPr>
      <w:r w:rsidRPr="006642AC">
        <w:rPr>
          <w:sz w:val="27"/>
          <w:szCs w:val="27"/>
          <w:lang w:val="uk-UA"/>
        </w:rPr>
        <w:t>Згідно із п. 4 частини першої ст.  4 Закону № 2464 платниками єдиного внеску є фізичні особи – підприємці, в тому числі ті, які обрали спрощену систему оподаткування.</w:t>
      </w:r>
    </w:p>
    <w:p w:rsidR="00AA1132" w:rsidRPr="006642AC" w:rsidRDefault="00AA1132" w:rsidP="008F7CC8">
      <w:pPr>
        <w:spacing w:line="226" w:lineRule="auto"/>
        <w:ind w:firstLine="567"/>
        <w:jc w:val="both"/>
        <w:rPr>
          <w:sz w:val="27"/>
          <w:szCs w:val="27"/>
          <w:lang w:val="uk-UA" w:eastAsia="uk-UA"/>
        </w:rPr>
      </w:pPr>
      <w:r w:rsidRPr="006642AC">
        <w:rPr>
          <w:rFonts w:eastAsia="T3Font_1"/>
          <w:sz w:val="27"/>
          <w:szCs w:val="27"/>
          <w:lang w:val="uk-UA"/>
        </w:rPr>
        <w:t xml:space="preserve">Для фізичних осіб </w:t>
      </w:r>
      <w:r w:rsidRPr="006642AC">
        <w:rPr>
          <w:sz w:val="27"/>
          <w:szCs w:val="27"/>
          <w:lang w:val="uk-UA"/>
        </w:rPr>
        <w:t>–</w:t>
      </w:r>
      <w:r w:rsidRPr="006642AC">
        <w:rPr>
          <w:rFonts w:eastAsia="T3Font_1"/>
          <w:sz w:val="27"/>
          <w:szCs w:val="27"/>
          <w:lang w:val="uk-UA"/>
        </w:rPr>
        <w:t xml:space="preserve"> підприємців, які обрали спрощену систему оподаткування, єдиний внесок нараховується на суми, що визначаються такими платниками самостійно для себе, але не більше максимальної величини бази нарахування єдиного внеску, встановленої Законом  № 2464. При цьому сума єдиного внеску не може бути меншою за розмір мінімального страхового внеску</w:t>
      </w:r>
      <w:r w:rsidRPr="006642AC">
        <w:rPr>
          <w:sz w:val="27"/>
          <w:szCs w:val="27"/>
        </w:rPr>
        <w:t xml:space="preserve"> </w:t>
      </w:r>
      <w:r w:rsidRPr="006642AC">
        <w:rPr>
          <w:sz w:val="27"/>
          <w:szCs w:val="27"/>
          <w:lang w:val="uk-UA"/>
        </w:rPr>
        <w:t>(</w:t>
      </w:r>
      <w:r w:rsidRPr="006642AC">
        <w:rPr>
          <w:sz w:val="27"/>
          <w:szCs w:val="27"/>
        </w:rPr>
        <w:t>п</w:t>
      </w:r>
      <w:r w:rsidRPr="006642AC">
        <w:rPr>
          <w:sz w:val="27"/>
          <w:szCs w:val="27"/>
          <w:lang w:val="uk-UA"/>
        </w:rPr>
        <w:t>.</w:t>
      </w:r>
      <w:r w:rsidRPr="006642AC">
        <w:rPr>
          <w:sz w:val="27"/>
          <w:szCs w:val="27"/>
        </w:rPr>
        <w:t xml:space="preserve"> </w:t>
      </w:r>
      <w:proofErr w:type="gramStart"/>
      <w:r w:rsidRPr="006642AC">
        <w:rPr>
          <w:sz w:val="27"/>
          <w:szCs w:val="27"/>
        </w:rPr>
        <w:t xml:space="preserve">3 </w:t>
      </w:r>
      <w:proofErr w:type="spellStart"/>
      <w:r w:rsidRPr="006642AC">
        <w:rPr>
          <w:sz w:val="27"/>
          <w:szCs w:val="27"/>
        </w:rPr>
        <w:t>частини</w:t>
      </w:r>
      <w:proofErr w:type="spellEnd"/>
      <w:r w:rsidRPr="006642AC">
        <w:rPr>
          <w:sz w:val="27"/>
          <w:szCs w:val="27"/>
        </w:rPr>
        <w:t xml:space="preserve"> </w:t>
      </w:r>
      <w:proofErr w:type="spellStart"/>
      <w:r w:rsidRPr="006642AC">
        <w:rPr>
          <w:sz w:val="27"/>
          <w:szCs w:val="27"/>
        </w:rPr>
        <w:t>першої</w:t>
      </w:r>
      <w:proofErr w:type="spellEnd"/>
      <w:r w:rsidRPr="006642AC">
        <w:rPr>
          <w:sz w:val="27"/>
          <w:szCs w:val="27"/>
        </w:rPr>
        <w:t xml:space="preserve"> </w:t>
      </w:r>
      <w:proofErr w:type="spellStart"/>
      <w:r w:rsidRPr="006642AC">
        <w:rPr>
          <w:sz w:val="27"/>
          <w:szCs w:val="27"/>
        </w:rPr>
        <w:t>ст</w:t>
      </w:r>
      <w:proofErr w:type="spellEnd"/>
      <w:r w:rsidRPr="006642AC">
        <w:rPr>
          <w:sz w:val="27"/>
          <w:szCs w:val="27"/>
          <w:lang w:val="uk-UA"/>
        </w:rPr>
        <w:t xml:space="preserve">. </w:t>
      </w:r>
      <w:r w:rsidRPr="006642AC">
        <w:rPr>
          <w:sz w:val="27"/>
          <w:szCs w:val="27"/>
        </w:rPr>
        <w:t>7</w:t>
      </w:r>
      <w:r w:rsidRPr="006642AC">
        <w:rPr>
          <w:rFonts w:eastAsia="T3Font_1"/>
          <w:sz w:val="27"/>
          <w:szCs w:val="27"/>
          <w:lang w:val="uk-UA"/>
        </w:rPr>
        <w:t xml:space="preserve"> Закону № 2464).</w:t>
      </w:r>
      <w:proofErr w:type="gramEnd"/>
    </w:p>
    <w:p w:rsidR="00AA1132" w:rsidRPr="006642AC" w:rsidRDefault="00AA1132" w:rsidP="008F7CC8">
      <w:pPr>
        <w:spacing w:line="226" w:lineRule="auto"/>
        <w:ind w:firstLine="567"/>
        <w:jc w:val="both"/>
        <w:rPr>
          <w:sz w:val="27"/>
          <w:szCs w:val="27"/>
          <w:lang w:val="uk-UA" w:eastAsia="en-US"/>
        </w:rPr>
      </w:pPr>
      <w:r w:rsidRPr="006642AC">
        <w:rPr>
          <w:sz w:val="27"/>
          <w:szCs w:val="27"/>
          <w:lang w:val="uk-UA"/>
        </w:rPr>
        <w:t>Крім того, згідно з</w:t>
      </w:r>
      <w:r w:rsidRPr="006642AC">
        <w:rPr>
          <w:sz w:val="27"/>
          <w:szCs w:val="27"/>
          <w:lang w:val="uk-UA" w:eastAsia="en-US"/>
        </w:rPr>
        <w:t xml:space="preserve"> п. 1 частини першої ст. 4 Закону № 2464 платниками єдиного внеску є роботодавці, зокрема, підприємства, </w:t>
      </w:r>
      <w:proofErr w:type="spellStart"/>
      <w:r w:rsidRPr="006642AC">
        <w:rPr>
          <w:sz w:val="27"/>
          <w:szCs w:val="27"/>
          <w:lang w:val="uk-UA" w:eastAsia="en-US"/>
        </w:rPr>
        <w:t>устан</w:t>
      </w:r>
      <w:r w:rsidRPr="006642AC">
        <w:rPr>
          <w:sz w:val="27"/>
          <w:szCs w:val="27"/>
          <w:lang w:eastAsia="en-US"/>
        </w:rPr>
        <w:t>ови</w:t>
      </w:r>
      <w:proofErr w:type="spellEnd"/>
      <w:r w:rsidRPr="006642AC">
        <w:rPr>
          <w:sz w:val="27"/>
          <w:szCs w:val="27"/>
          <w:lang w:eastAsia="en-US"/>
        </w:rPr>
        <w:t xml:space="preserve">, </w:t>
      </w:r>
      <w:proofErr w:type="spellStart"/>
      <w:r w:rsidRPr="006642AC">
        <w:rPr>
          <w:sz w:val="27"/>
          <w:szCs w:val="27"/>
          <w:lang w:eastAsia="en-US"/>
        </w:rPr>
        <w:t>організації</w:t>
      </w:r>
      <w:proofErr w:type="spellEnd"/>
      <w:r w:rsidRPr="006642AC">
        <w:rPr>
          <w:sz w:val="27"/>
          <w:szCs w:val="27"/>
          <w:lang w:eastAsia="en-US"/>
        </w:rPr>
        <w:t xml:space="preserve">, </w:t>
      </w:r>
      <w:proofErr w:type="spellStart"/>
      <w:r w:rsidRPr="006642AC">
        <w:rPr>
          <w:sz w:val="27"/>
          <w:szCs w:val="27"/>
          <w:lang w:eastAsia="en-US"/>
        </w:rPr>
        <w:t>інші</w:t>
      </w:r>
      <w:proofErr w:type="spellEnd"/>
      <w:r w:rsidRPr="006642AC">
        <w:rPr>
          <w:sz w:val="27"/>
          <w:szCs w:val="27"/>
          <w:lang w:eastAsia="en-US"/>
        </w:rPr>
        <w:t xml:space="preserve"> </w:t>
      </w:r>
      <w:proofErr w:type="spellStart"/>
      <w:r w:rsidRPr="006642AC">
        <w:rPr>
          <w:sz w:val="27"/>
          <w:szCs w:val="27"/>
          <w:lang w:eastAsia="en-US"/>
        </w:rPr>
        <w:t>юридичні</w:t>
      </w:r>
      <w:proofErr w:type="spellEnd"/>
      <w:r w:rsidRPr="006642AC">
        <w:rPr>
          <w:sz w:val="27"/>
          <w:szCs w:val="27"/>
          <w:lang w:eastAsia="en-US"/>
        </w:rPr>
        <w:t xml:space="preserve"> особи, </w:t>
      </w:r>
      <w:proofErr w:type="spellStart"/>
      <w:r w:rsidRPr="006642AC">
        <w:rPr>
          <w:sz w:val="27"/>
          <w:szCs w:val="27"/>
          <w:lang w:eastAsia="en-US"/>
        </w:rPr>
        <w:t>які</w:t>
      </w:r>
      <w:proofErr w:type="spellEnd"/>
      <w:r w:rsidRPr="006642AC">
        <w:rPr>
          <w:sz w:val="27"/>
          <w:szCs w:val="27"/>
          <w:lang w:eastAsia="en-US"/>
        </w:rPr>
        <w:t xml:space="preserve"> </w:t>
      </w:r>
      <w:proofErr w:type="spellStart"/>
      <w:r w:rsidRPr="006642AC">
        <w:rPr>
          <w:sz w:val="27"/>
          <w:szCs w:val="27"/>
          <w:lang w:eastAsia="en-US"/>
        </w:rPr>
        <w:t>використовують</w:t>
      </w:r>
      <w:proofErr w:type="spellEnd"/>
      <w:r w:rsidRPr="006642AC">
        <w:rPr>
          <w:sz w:val="27"/>
          <w:szCs w:val="27"/>
          <w:lang w:eastAsia="en-US"/>
        </w:rPr>
        <w:t xml:space="preserve"> </w:t>
      </w:r>
      <w:proofErr w:type="spellStart"/>
      <w:r w:rsidRPr="006642AC">
        <w:rPr>
          <w:sz w:val="27"/>
          <w:szCs w:val="27"/>
          <w:lang w:eastAsia="en-US"/>
        </w:rPr>
        <w:t>найману</w:t>
      </w:r>
      <w:proofErr w:type="spellEnd"/>
      <w:r w:rsidRPr="006642AC">
        <w:rPr>
          <w:sz w:val="27"/>
          <w:szCs w:val="27"/>
          <w:lang w:eastAsia="en-US"/>
        </w:rPr>
        <w:t xml:space="preserve"> </w:t>
      </w:r>
      <w:proofErr w:type="spellStart"/>
      <w:r w:rsidRPr="006642AC">
        <w:rPr>
          <w:sz w:val="27"/>
          <w:szCs w:val="27"/>
          <w:lang w:eastAsia="en-US"/>
        </w:rPr>
        <w:t>працю</w:t>
      </w:r>
      <w:proofErr w:type="spellEnd"/>
      <w:r w:rsidRPr="006642AC">
        <w:rPr>
          <w:sz w:val="27"/>
          <w:szCs w:val="27"/>
          <w:lang w:eastAsia="en-US"/>
        </w:rPr>
        <w:t xml:space="preserve"> </w:t>
      </w:r>
      <w:proofErr w:type="spellStart"/>
      <w:r w:rsidRPr="006642AC">
        <w:rPr>
          <w:sz w:val="27"/>
          <w:szCs w:val="27"/>
          <w:lang w:eastAsia="en-US"/>
        </w:rPr>
        <w:t>фізичних</w:t>
      </w:r>
      <w:proofErr w:type="spellEnd"/>
      <w:r w:rsidRPr="006642AC">
        <w:rPr>
          <w:sz w:val="27"/>
          <w:szCs w:val="27"/>
          <w:lang w:eastAsia="en-US"/>
        </w:rPr>
        <w:t xml:space="preserve"> </w:t>
      </w:r>
      <w:proofErr w:type="spellStart"/>
      <w:r w:rsidRPr="006642AC">
        <w:rPr>
          <w:sz w:val="27"/>
          <w:szCs w:val="27"/>
          <w:lang w:eastAsia="en-US"/>
        </w:rPr>
        <w:t>осіб</w:t>
      </w:r>
      <w:proofErr w:type="spellEnd"/>
      <w:r w:rsidRPr="006642AC">
        <w:rPr>
          <w:sz w:val="27"/>
          <w:szCs w:val="27"/>
          <w:lang w:eastAsia="en-US"/>
        </w:rPr>
        <w:t xml:space="preserve"> на </w:t>
      </w:r>
      <w:proofErr w:type="spellStart"/>
      <w:r w:rsidRPr="006642AC">
        <w:rPr>
          <w:sz w:val="27"/>
          <w:szCs w:val="27"/>
          <w:lang w:eastAsia="en-US"/>
        </w:rPr>
        <w:t>умовах</w:t>
      </w:r>
      <w:proofErr w:type="spellEnd"/>
      <w:r w:rsidRPr="006642AC">
        <w:rPr>
          <w:sz w:val="27"/>
          <w:szCs w:val="27"/>
          <w:lang w:eastAsia="en-US"/>
        </w:rPr>
        <w:t xml:space="preserve"> трудового договору (контракту) </w:t>
      </w:r>
      <w:proofErr w:type="spellStart"/>
      <w:r w:rsidRPr="006642AC">
        <w:rPr>
          <w:sz w:val="27"/>
          <w:szCs w:val="27"/>
          <w:lang w:eastAsia="en-US"/>
        </w:rPr>
        <w:t>або</w:t>
      </w:r>
      <w:proofErr w:type="spellEnd"/>
      <w:r w:rsidRPr="006642AC">
        <w:rPr>
          <w:sz w:val="27"/>
          <w:szCs w:val="27"/>
          <w:lang w:eastAsia="en-US"/>
        </w:rPr>
        <w:t xml:space="preserve"> на </w:t>
      </w:r>
      <w:proofErr w:type="spellStart"/>
      <w:r w:rsidRPr="006642AC">
        <w:rPr>
          <w:sz w:val="27"/>
          <w:szCs w:val="27"/>
          <w:lang w:eastAsia="en-US"/>
        </w:rPr>
        <w:t>інших</w:t>
      </w:r>
      <w:proofErr w:type="spellEnd"/>
      <w:r w:rsidRPr="006642AC">
        <w:rPr>
          <w:sz w:val="27"/>
          <w:szCs w:val="27"/>
          <w:lang w:eastAsia="en-US"/>
        </w:rPr>
        <w:t xml:space="preserve"> </w:t>
      </w:r>
      <w:proofErr w:type="spellStart"/>
      <w:r w:rsidRPr="006642AC">
        <w:rPr>
          <w:sz w:val="27"/>
          <w:szCs w:val="27"/>
          <w:lang w:eastAsia="en-US"/>
        </w:rPr>
        <w:t>умовах</w:t>
      </w:r>
      <w:proofErr w:type="spellEnd"/>
      <w:r w:rsidRPr="006642AC">
        <w:rPr>
          <w:sz w:val="27"/>
          <w:szCs w:val="27"/>
          <w:lang w:eastAsia="en-US"/>
        </w:rPr>
        <w:t xml:space="preserve">, </w:t>
      </w:r>
      <w:proofErr w:type="spellStart"/>
      <w:r w:rsidRPr="006642AC">
        <w:rPr>
          <w:sz w:val="27"/>
          <w:szCs w:val="27"/>
          <w:lang w:eastAsia="en-US"/>
        </w:rPr>
        <w:t>передбачених</w:t>
      </w:r>
      <w:proofErr w:type="spellEnd"/>
      <w:r w:rsidRPr="006642AC">
        <w:rPr>
          <w:sz w:val="27"/>
          <w:szCs w:val="27"/>
          <w:lang w:eastAsia="en-US"/>
        </w:rPr>
        <w:t xml:space="preserve"> </w:t>
      </w:r>
      <w:proofErr w:type="spellStart"/>
      <w:r w:rsidRPr="006642AC">
        <w:rPr>
          <w:sz w:val="27"/>
          <w:szCs w:val="27"/>
          <w:lang w:eastAsia="en-US"/>
        </w:rPr>
        <w:t>законодавством</w:t>
      </w:r>
      <w:proofErr w:type="spellEnd"/>
      <w:r w:rsidRPr="006642AC">
        <w:rPr>
          <w:sz w:val="27"/>
          <w:szCs w:val="27"/>
          <w:lang w:eastAsia="en-US"/>
        </w:rPr>
        <w:t xml:space="preserve">, </w:t>
      </w:r>
      <w:proofErr w:type="spellStart"/>
      <w:r w:rsidRPr="006642AC">
        <w:rPr>
          <w:sz w:val="27"/>
          <w:szCs w:val="27"/>
          <w:lang w:eastAsia="en-US"/>
        </w:rPr>
        <w:t>чи</w:t>
      </w:r>
      <w:proofErr w:type="spellEnd"/>
      <w:r w:rsidRPr="006642AC">
        <w:rPr>
          <w:sz w:val="27"/>
          <w:szCs w:val="27"/>
          <w:lang w:eastAsia="en-US"/>
        </w:rPr>
        <w:t xml:space="preserve"> за </w:t>
      </w:r>
      <w:proofErr w:type="spellStart"/>
      <w:r w:rsidRPr="006642AC">
        <w:rPr>
          <w:sz w:val="27"/>
          <w:szCs w:val="27"/>
          <w:lang w:eastAsia="en-US"/>
        </w:rPr>
        <w:t>цивільно-правовими</w:t>
      </w:r>
      <w:proofErr w:type="spellEnd"/>
      <w:r w:rsidRPr="006642AC">
        <w:rPr>
          <w:sz w:val="27"/>
          <w:szCs w:val="27"/>
          <w:lang w:eastAsia="en-US"/>
        </w:rPr>
        <w:t xml:space="preserve"> договорами.</w:t>
      </w:r>
    </w:p>
    <w:p w:rsidR="00AA1132" w:rsidRPr="006642AC" w:rsidRDefault="00AA1132" w:rsidP="008F7CC8">
      <w:pPr>
        <w:widowControl w:val="0"/>
        <w:spacing w:line="226" w:lineRule="auto"/>
        <w:ind w:firstLine="567"/>
        <w:jc w:val="both"/>
        <w:rPr>
          <w:sz w:val="27"/>
          <w:szCs w:val="27"/>
          <w:lang w:val="uk-UA" w:eastAsia="uk-UA"/>
        </w:rPr>
      </w:pPr>
      <w:r w:rsidRPr="006642AC">
        <w:rPr>
          <w:sz w:val="27"/>
          <w:szCs w:val="27"/>
          <w:lang w:val="uk-UA" w:eastAsia="en-US"/>
        </w:rPr>
        <w:t>Базою нарахування єдиного внеску для роботодавців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від 24 березня 1995 року № 108/95-ВР «Про оплату праці», та сума винагороди фізичним особам за виконання робіт (надання послуг) за цивільно-правовими договорами (п. 1 частини першої ст. 7 Закону № 2464).</w:t>
      </w:r>
    </w:p>
    <w:p w:rsidR="00134786" w:rsidRPr="006642AC" w:rsidRDefault="00134786" w:rsidP="008F7CC8">
      <w:pPr>
        <w:spacing w:line="226" w:lineRule="auto"/>
        <w:ind w:firstLine="567"/>
        <w:jc w:val="both"/>
        <w:rPr>
          <w:sz w:val="27"/>
          <w:szCs w:val="27"/>
          <w:lang w:val="uk-UA"/>
        </w:rPr>
      </w:pPr>
      <w:r w:rsidRPr="006642AC">
        <w:rPr>
          <w:sz w:val="27"/>
          <w:szCs w:val="27"/>
          <w:lang w:val="uk-UA" w:eastAsia="uk-UA"/>
        </w:rPr>
        <w:t>З 01.01.2021 набули чинності</w:t>
      </w:r>
      <w:r w:rsidRPr="006642AC">
        <w:rPr>
          <w:sz w:val="27"/>
          <w:szCs w:val="27"/>
          <w:lang w:val="uk-UA"/>
        </w:rPr>
        <w:t xml:space="preserve"> </w:t>
      </w:r>
      <w:r w:rsidRPr="006642AC">
        <w:rPr>
          <w:sz w:val="27"/>
          <w:szCs w:val="27"/>
          <w:lang w:val="uk-UA" w:eastAsia="uk-UA"/>
        </w:rPr>
        <w:t>зміни</w:t>
      </w:r>
      <w:r w:rsidRPr="006642AC">
        <w:rPr>
          <w:sz w:val="27"/>
          <w:szCs w:val="27"/>
          <w:lang w:val="uk-UA"/>
        </w:rPr>
        <w:t xml:space="preserve">, внесені </w:t>
      </w:r>
      <w:r w:rsidRPr="006642AC">
        <w:rPr>
          <w:color w:val="000000"/>
          <w:sz w:val="27"/>
          <w:szCs w:val="27"/>
          <w:lang w:val="uk-UA"/>
        </w:rPr>
        <w:t xml:space="preserve">Законом України від </w:t>
      </w:r>
      <w:r w:rsidRPr="006642AC">
        <w:rPr>
          <w:color w:val="000000"/>
          <w:sz w:val="27"/>
          <w:szCs w:val="27"/>
          <w:lang w:val="uk-UA"/>
        </w:rPr>
        <w:br/>
        <w:t>13 травня 2020 року № 592-</w:t>
      </w:r>
      <w:r w:rsidRPr="006642AC">
        <w:rPr>
          <w:color w:val="000000"/>
          <w:sz w:val="27"/>
          <w:szCs w:val="27"/>
        </w:rPr>
        <w:t>IX</w:t>
      </w:r>
      <w:r w:rsidRPr="006642AC">
        <w:rPr>
          <w:color w:val="000000"/>
          <w:sz w:val="27"/>
          <w:szCs w:val="27"/>
          <w:lang w:val="uk-UA"/>
        </w:rPr>
        <w:t xml:space="preserve">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w:t>
      </w:r>
      <w:r w:rsidRPr="006642AC">
        <w:rPr>
          <w:sz w:val="27"/>
          <w:szCs w:val="27"/>
          <w:lang w:val="uk-UA"/>
        </w:rPr>
        <w:t xml:space="preserve">» який набрав чинності 01.01.2021, </w:t>
      </w:r>
      <w:proofErr w:type="spellStart"/>
      <w:r w:rsidRPr="006642AC">
        <w:rPr>
          <w:sz w:val="27"/>
          <w:szCs w:val="27"/>
          <w:lang w:val="uk-UA"/>
        </w:rPr>
        <w:t>внесено</w:t>
      </w:r>
      <w:proofErr w:type="spellEnd"/>
      <w:r w:rsidRPr="006642AC">
        <w:rPr>
          <w:sz w:val="27"/>
          <w:szCs w:val="27"/>
          <w:lang w:val="uk-UA"/>
        </w:rPr>
        <w:t xml:space="preserve"> зміни до Закону № 2464, зокрема, ст. 4 Закону № 2464 доповнено частиною шостою.</w:t>
      </w:r>
    </w:p>
    <w:p w:rsidR="00134786" w:rsidRPr="006642AC" w:rsidRDefault="00134786" w:rsidP="008F7CC8">
      <w:pPr>
        <w:spacing w:line="226" w:lineRule="auto"/>
        <w:ind w:firstLine="567"/>
        <w:jc w:val="both"/>
        <w:rPr>
          <w:sz w:val="27"/>
          <w:szCs w:val="27"/>
          <w:lang w:val="uk-UA"/>
        </w:rPr>
      </w:pPr>
      <w:r w:rsidRPr="006642AC">
        <w:rPr>
          <w:sz w:val="27"/>
          <w:szCs w:val="27"/>
          <w:lang w:val="uk-UA"/>
        </w:rPr>
        <w:t xml:space="preserve">Так, згідно з частиною шостою ст. 4 Закону № 2464 особи, зазначені у </w:t>
      </w:r>
      <w:r w:rsidRPr="006642AC">
        <w:rPr>
          <w:sz w:val="27"/>
          <w:szCs w:val="27"/>
          <w:lang w:val="uk-UA"/>
        </w:rPr>
        <w:br/>
        <w:t xml:space="preserve">пунктах 4 і 5 частини першої ст. 4 Закону № 2464, які мають основне місце роботи, звільняються від сплати за себе єдиного внеску за місяці звітного періоду, за які роботодавцем було сплачено страховий внесок за таких осіб у розмірі не менше мінімального страхового внеску. </w:t>
      </w:r>
      <w:proofErr w:type="spellStart"/>
      <w:r w:rsidRPr="006642AC">
        <w:rPr>
          <w:sz w:val="27"/>
          <w:szCs w:val="27"/>
        </w:rPr>
        <w:t>Такі</w:t>
      </w:r>
      <w:proofErr w:type="spellEnd"/>
      <w:r w:rsidRPr="006642AC">
        <w:rPr>
          <w:sz w:val="27"/>
          <w:szCs w:val="27"/>
        </w:rPr>
        <w:t xml:space="preserve"> особи </w:t>
      </w:r>
      <w:proofErr w:type="spellStart"/>
      <w:r w:rsidRPr="006642AC">
        <w:rPr>
          <w:sz w:val="27"/>
          <w:szCs w:val="27"/>
        </w:rPr>
        <w:t>можуть</w:t>
      </w:r>
      <w:proofErr w:type="spellEnd"/>
      <w:r w:rsidRPr="006642AC">
        <w:rPr>
          <w:sz w:val="27"/>
          <w:szCs w:val="27"/>
        </w:rPr>
        <w:t xml:space="preserve"> бути </w:t>
      </w:r>
      <w:proofErr w:type="spellStart"/>
      <w:r w:rsidRPr="006642AC">
        <w:rPr>
          <w:sz w:val="27"/>
          <w:szCs w:val="27"/>
        </w:rPr>
        <w:t>платниками</w:t>
      </w:r>
      <w:proofErr w:type="spellEnd"/>
      <w:r w:rsidRPr="006642AC">
        <w:rPr>
          <w:sz w:val="27"/>
          <w:szCs w:val="27"/>
        </w:rPr>
        <w:t xml:space="preserve"> </w:t>
      </w:r>
      <w:r w:rsidRPr="006642AC">
        <w:rPr>
          <w:sz w:val="27"/>
          <w:szCs w:val="27"/>
          <w:lang w:val="uk-UA"/>
        </w:rPr>
        <w:t>єдиного внеску</w:t>
      </w:r>
      <w:r w:rsidRPr="006642AC">
        <w:rPr>
          <w:sz w:val="27"/>
          <w:szCs w:val="27"/>
        </w:rPr>
        <w:t xml:space="preserve"> за </w:t>
      </w:r>
      <w:proofErr w:type="spellStart"/>
      <w:r w:rsidRPr="006642AC">
        <w:rPr>
          <w:sz w:val="27"/>
          <w:szCs w:val="27"/>
        </w:rPr>
        <w:t>умови</w:t>
      </w:r>
      <w:proofErr w:type="spellEnd"/>
      <w:r w:rsidRPr="006642AC">
        <w:rPr>
          <w:sz w:val="27"/>
          <w:szCs w:val="27"/>
        </w:rPr>
        <w:t xml:space="preserve"> </w:t>
      </w:r>
      <w:proofErr w:type="spellStart"/>
      <w:r w:rsidRPr="006642AC">
        <w:rPr>
          <w:sz w:val="27"/>
          <w:szCs w:val="27"/>
        </w:rPr>
        <w:t>самостійного</w:t>
      </w:r>
      <w:proofErr w:type="spellEnd"/>
      <w:r w:rsidRPr="006642AC">
        <w:rPr>
          <w:sz w:val="27"/>
          <w:szCs w:val="27"/>
        </w:rPr>
        <w:t xml:space="preserve"> </w:t>
      </w:r>
      <w:proofErr w:type="spellStart"/>
      <w:r w:rsidRPr="006642AC">
        <w:rPr>
          <w:sz w:val="27"/>
          <w:szCs w:val="27"/>
        </w:rPr>
        <w:t>визначення</w:t>
      </w:r>
      <w:proofErr w:type="spellEnd"/>
      <w:r w:rsidRPr="006642AC">
        <w:rPr>
          <w:sz w:val="27"/>
          <w:szCs w:val="27"/>
        </w:rPr>
        <w:t xml:space="preserve"> за </w:t>
      </w:r>
      <w:proofErr w:type="spellStart"/>
      <w:r w:rsidRPr="006642AC">
        <w:rPr>
          <w:sz w:val="27"/>
          <w:szCs w:val="27"/>
        </w:rPr>
        <w:t>місяці</w:t>
      </w:r>
      <w:proofErr w:type="spellEnd"/>
      <w:r w:rsidRPr="006642AC">
        <w:rPr>
          <w:sz w:val="27"/>
          <w:szCs w:val="27"/>
        </w:rPr>
        <w:t xml:space="preserve"> </w:t>
      </w:r>
      <w:proofErr w:type="spellStart"/>
      <w:r w:rsidRPr="006642AC">
        <w:rPr>
          <w:sz w:val="27"/>
          <w:szCs w:val="27"/>
        </w:rPr>
        <w:t>звітного</w:t>
      </w:r>
      <w:proofErr w:type="spellEnd"/>
      <w:r w:rsidRPr="006642AC">
        <w:rPr>
          <w:sz w:val="27"/>
          <w:szCs w:val="27"/>
        </w:rPr>
        <w:t xml:space="preserve"> </w:t>
      </w:r>
      <w:proofErr w:type="spellStart"/>
      <w:r w:rsidRPr="006642AC">
        <w:rPr>
          <w:sz w:val="27"/>
          <w:szCs w:val="27"/>
        </w:rPr>
        <w:t>періоду</w:t>
      </w:r>
      <w:proofErr w:type="spellEnd"/>
      <w:r w:rsidRPr="006642AC">
        <w:rPr>
          <w:sz w:val="27"/>
          <w:szCs w:val="27"/>
        </w:rPr>
        <w:t xml:space="preserve">, за </w:t>
      </w:r>
      <w:proofErr w:type="spellStart"/>
      <w:r w:rsidRPr="006642AC">
        <w:rPr>
          <w:sz w:val="27"/>
          <w:szCs w:val="27"/>
        </w:rPr>
        <w:t>які</w:t>
      </w:r>
      <w:proofErr w:type="spellEnd"/>
      <w:r w:rsidRPr="006642AC">
        <w:rPr>
          <w:sz w:val="27"/>
          <w:szCs w:val="27"/>
        </w:rPr>
        <w:t xml:space="preserve"> </w:t>
      </w:r>
      <w:proofErr w:type="spellStart"/>
      <w:r w:rsidRPr="006642AC">
        <w:rPr>
          <w:sz w:val="27"/>
          <w:szCs w:val="27"/>
        </w:rPr>
        <w:t>роботодавцем</w:t>
      </w:r>
      <w:proofErr w:type="spellEnd"/>
      <w:r w:rsidRPr="006642AC">
        <w:rPr>
          <w:sz w:val="27"/>
          <w:szCs w:val="27"/>
        </w:rPr>
        <w:t xml:space="preserve"> </w:t>
      </w:r>
      <w:proofErr w:type="spellStart"/>
      <w:r w:rsidRPr="006642AC">
        <w:rPr>
          <w:sz w:val="27"/>
          <w:szCs w:val="27"/>
        </w:rPr>
        <w:lastRenderedPageBreak/>
        <w:t>було</w:t>
      </w:r>
      <w:proofErr w:type="spellEnd"/>
      <w:r w:rsidRPr="006642AC">
        <w:rPr>
          <w:sz w:val="27"/>
          <w:szCs w:val="27"/>
        </w:rPr>
        <w:t xml:space="preserve"> </w:t>
      </w:r>
      <w:proofErr w:type="spellStart"/>
      <w:r w:rsidRPr="006642AC">
        <w:rPr>
          <w:sz w:val="27"/>
          <w:szCs w:val="27"/>
        </w:rPr>
        <w:t>сплачено</w:t>
      </w:r>
      <w:proofErr w:type="spellEnd"/>
      <w:r w:rsidRPr="006642AC">
        <w:rPr>
          <w:sz w:val="27"/>
          <w:szCs w:val="27"/>
        </w:rPr>
        <w:t xml:space="preserve"> </w:t>
      </w:r>
      <w:proofErr w:type="spellStart"/>
      <w:r w:rsidRPr="006642AC">
        <w:rPr>
          <w:sz w:val="27"/>
          <w:szCs w:val="27"/>
        </w:rPr>
        <w:t>страховий</w:t>
      </w:r>
      <w:proofErr w:type="spellEnd"/>
      <w:r w:rsidRPr="006642AC">
        <w:rPr>
          <w:sz w:val="27"/>
          <w:szCs w:val="27"/>
        </w:rPr>
        <w:t xml:space="preserve"> </w:t>
      </w:r>
      <w:proofErr w:type="spellStart"/>
      <w:r w:rsidRPr="006642AC">
        <w:rPr>
          <w:sz w:val="27"/>
          <w:szCs w:val="27"/>
        </w:rPr>
        <w:t>внесок</w:t>
      </w:r>
      <w:proofErr w:type="spellEnd"/>
      <w:r w:rsidRPr="006642AC">
        <w:rPr>
          <w:sz w:val="27"/>
          <w:szCs w:val="27"/>
        </w:rPr>
        <w:t xml:space="preserve"> за таких </w:t>
      </w:r>
      <w:proofErr w:type="spellStart"/>
      <w:r w:rsidRPr="006642AC">
        <w:rPr>
          <w:sz w:val="27"/>
          <w:szCs w:val="27"/>
        </w:rPr>
        <w:t>осіб</w:t>
      </w:r>
      <w:proofErr w:type="spellEnd"/>
      <w:r w:rsidRPr="006642AC">
        <w:rPr>
          <w:sz w:val="27"/>
          <w:szCs w:val="27"/>
        </w:rPr>
        <w:t xml:space="preserve"> у </w:t>
      </w:r>
      <w:proofErr w:type="spellStart"/>
      <w:r w:rsidRPr="006642AC">
        <w:rPr>
          <w:sz w:val="27"/>
          <w:szCs w:val="27"/>
        </w:rPr>
        <w:t>розмі</w:t>
      </w:r>
      <w:proofErr w:type="gramStart"/>
      <w:r w:rsidRPr="006642AC">
        <w:rPr>
          <w:sz w:val="27"/>
          <w:szCs w:val="27"/>
        </w:rPr>
        <w:t>р</w:t>
      </w:r>
      <w:proofErr w:type="gramEnd"/>
      <w:r w:rsidRPr="006642AC">
        <w:rPr>
          <w:sz w:val="27"/>
          <w:szCs w:val="27"/>
        </w:rPr>
        <w:t>і</w:t>
      </w:r>
      <w:proofErr w:type="spellEnd"/>
      <w:r w:rsidRPr="006642AC">
        <w:rPr>
          <w:sz w:val="27"/>
          <w:szCs w:val="27"/>
        </w:rPr>
        <w:t xml:space="preserve"> </w:t>
      </w:r>
      <w:proofErr w:type="spellStart"/>
      <w:r w:rsidRPr="006642AC">
        <w:rPr>
          <w:sz w:val="27"/>
          <w:szCs w:val="27"/>
        </w:rPr>
        <w:t>менше</w:t>
      </w:r>
      <w:proofErr w:type="spellEnd"/>
      <w:r w:rsidRPr="006642AC">
        <w:rPr>
          <w:sz w:val="27"/>
          <w:szCs w:val="27"/>
        </w:rPr>
        <w:t xml:space="preserve"> </w:t>
      </w:r>
      <w:proofErr w:type="spellStart"/>
      <w:r w:rsidRPr="006642AC">
        <w:rPr>
          <w:sz w:val="27"/>
          <w:szCs w:val="27"/>
        </w:rPr>
        <w:t>мінімального</w:t>
      </w:r>
      <w:proofErr w:type="spellEnd"/>
      <w:r w:rsidRPr="006642AC">
        <w:rPr>
          <w:sz w:val="27"/>
          <w:szCs w:val="27"/>
        </w:rPr>
        <w:t xml:space="preserve"> страхового </w:t>
      </w:r>
      <w:proofErr w:type="spellStart"/>
      <w:r w:rsidRPr="006642AC">
        <w:rPr>
          <w:sz w:val="27"/>
          <w:szCs w:val="27"/>
        </w:rPr>
        <w:t>внеску</w:t>
      </w:r>
      <w:proofErr w:type="spellEnd"/>
      <w:r w:rsidRPr="006642AC">
        <w:rPr>
          <w:sz w:val="27"/>
          <w:szCs w:val="27"/>
        </w:rPr>
        <w:t xml:space="preserve">, </w:t>
      </w:r>
      <w:proofErr w:type="spellStart"/>
      <w:r w:rsidRPr="006642AC">
        <w:rPr>
          <w:sz w:val="27"/>
          <w:szCs w:val="27"/>
        </w:rPr>
        <w:t>бази</w:t>
      </w:r>
      <w:proofErr w:type="spellEnd"/>
      <w:r w:rsidRPr="006642AC">
        <w:rPr>
          <w:sz w:val="27"/>
          <w:szCs w:val="27"/>
        </w:rPr>
        <w:t xml:space="preserve"> </w:t>
      </w:r>
      <w:proofErr w:type="spellStart"/>
      <w:r w:rsidRPr="006642AC">
        <w:rPr>
          <w:sz w:val="27"/>
          <w:szCs w:val="27"/>
        </w:rPr>
        <w:t>нарахування</w:t>
      </w:r>
      <w:proofErr w:type="spellEnd"/>
      <w:r w:rsidRPr="006642AC">
        <w:rPr>
          <w:sz w:val="27"/>
          <w:szCs w:val="27"/>
        </w:rPr>
        <w:t xml:space="preserve">, але не </w:t>
      </w:r>
      <w:proofErr w:type="spellStart"/>
      <w:r w:rsidRPr="006642AC">
        <w:rPr>
          <w:sz w:val="27"/>
          <w:szCs w:val="27"/>
        </w:rPr>
        <w:t>більше</w:t>
      </w:r>
      <w:proofErr w:type="spellEnd"/>
      <w:r w:rsidRPr="006642AC">
        <w:rPr>
          <w:sz w:val="27"/>
          <w:szCs w:val="27"/>
        </w:rPr>
        <w:t xml:space="preserve"> </w:t>
      </w:r>
      <w:proofErr w:type="spellStart"/>
      <w:r w:rsidRPr="006642AC">
        <w:rPr>
          <w:sz w:val="27"/>
          <w:szCs w:val="27"/>
        </w:rPr>
        <w:t>максимальної</w:t>
      </w:r>
      <w:proofErr w:type="spellEnd"/>
      <w:r w:rsidRPr="006642AC">
        <w:rPr>
          <w:sz w:val="27"/>
          <w:szCs w:val="27"/>
        </w:rPr>
        <w:t xml:space="preserve"> </w:t>
      </w:r>
      <w:proofErr w:type="spellStart"/>
      <w:r w:rsidRPr="006642AC">
        <w:rPr>
          <w:sz w:val="27"/>
          <w:szCs w:val="27"/>
        </w:rPr>
        <w:t>величини</w:t>
      </w:r>
      <w:proofErr w:type="spellEnd"/>
      <w:r w:rsidRPr="006642AC">
        <w:rPr>
          <w:sz w:val="27"/>
          <w:szCs w:val="27"/>
        </w:rPr>
        <w:t xml:space="preserve"> </w:t>
      </w:r>
      <w:proofErr w:type="spellStart"/>
      <w:r w:rsidRPr="006642AC">
        <w:rPr>
          <w:sz w:val="27"/>
          <w:szCs w:val="27"/>
        </w:rPr>
        <w:t>бази</w:t>
      </w:r>
      <w:proofErr w:type="spellEnd"/>
      <w:r w:rsidRPr="006642AC">
        <w:rPr>
          <w:sz w:val="27"/>
          <w:szCs w:val="27"/>
        </w:rPr>
        <w:t xml:space="preserve"> </w:t>
      </w:r>
      <w:proofErr w:type="spellStart"/>
      <w:r w:rsidRPr="006642AC">
        <w:rPr>
          <w:sz w:val="27"/>
          <w:szCs w:val="27"/>
        </w:rPr>
        <w:t>нарахування</w:t>
      </w:r>
      <w:proofErr w:type="spellEnd"/>
      <w:r w:rsidRPr="006642AC">
        <w:rPr>
          <w:sz w:val="27"/>
          <w:szCs w:val="27"/>
        </w:rPr>
        <w:t xml:space="preserve"> </w:t>
      </w:r>
      <w:r w:rsidRPr="006642AC">
        <w:rPr>
          <w:sz w:val="27"/>
          <w:szCs w:val="27"/>
          <w:lang w:val="uk-UA"/>
        </w:rPr>
        <w:t>єдиного внеску</w:t>
      </w:r>
      <w:r w:rsidRPr="006642AC">
        <w:rPr>
          <w:sz w:val="27"/>
          <w:szCs w:val="27"/>
        </w:rPr>
        <w:t xml:space="preserve">, </w:t>
      </w:r>
      <w:proofErr w:type="spellStart"/>
      <w:r w:rsidRPr="006642AC">
        <w:rPr>
          <w:sz w:val="27"/>
          <w:szCs w:val="27"/>
        </w:rPr>
        <w:t>встановленої</w:t>
      </w:r>
      <w:proofErr w:type="spellEnd"/>
      <w:r w:rsidRPr="006642AC">
        <w:rPr>
          <w:sz w:val="27"/>
          <w:szCs w:val="27"/>
        </w:rPr>
        <w:t xml:space="preserve"> Законом № 2464. При </w:t>
      </w:r>
      <w:proofErr w:type="spellStart"/>
      <w:r w:rsidRPr="006642AC">
        <w:rPr>
          <w:sz w:val="27"/>
          <w:szCs w:val="27"/>
        </w:rPr>
        <w:t>цьому</w:t>
      </w:r>
      <w:proofErr w:type="spellEnd"/>
      <w:r w:rsidRPr="006642AC">
        <w:rPr>
          <w:sz w:val="27"/>
          <w:szCs w:val="27"/>
        </w:rPr>
        <w:t xml:space="preserve"> сума </w:t>
      </w:r>
      <w:r w:rsidRPr="006642AC">
        <w:rPr>
          <w:sz w:val="27"/>
          <w:szCs w:val="27"/>
          <w:lang w:val="uk-UA"/>
        </w:rPr>
        <w:t>єдиного внеску</w:t>
      </w:r>
      <w:r w:rsidRPr="006642AC">
        <w:rPr>
          <w:sz w:val="27"/>
          <w:szCs w:val="27"/>
        </w:rPr>
        <w:t xml:space="preserve"> не </w:t>
      </w:r>
      <w:proofErr w:type="spellStart"/>
      <w:r w:rsidRPr="006642AC">
        <w:rPr>
          <w:sz w:val="27"/>
          <w:szCs w:val="27"/>
        </w:rPr>
        <w:t>може</w:t>
      </w:r>
      <w:proofErr w:type="spellEnd"/>
      <w:r w:rsidRPr="006642AC">
        <w:rPr>
          <w:sz w:val="27"/>
          <w:szCs w:val="27"/>
        </w:rPr>
        <w:t xml:space="preserve"> бути </w:t>
      </w:r>
      <w:proofErr w:type="spellStart"/>
      <w:r w:rsidRPr="006642AC">
        <w:rPr>
          <w:sz w:val="27"/>
          <w:szCs w:val="27"/>
        </w:rPr>
        <w:t>меншою</w:t>
      </w:r>
      <w:proofErr w:type="spellEnd"/>
      <w:r w:rsidRPr="006642AC">
        <w:rPr>
          <w:sz w:val="27"/>
          <w:szCs w:val="27"/>
        </w:rPr>
        <w:t xml:space="preserve"> за </w:t>
      </w:r>
      <w:proofErr w:type="spellStart"/>
      <w:r w:rsidRPr="006642AC">
        <w:rPr>
          <w:sz w:val="27"/>
          <w:szCs w:val="27"/>
        </w:rPr>
        <w:t>розмі</w:t>
      </w:r>
      <w:proofErr w:type="gramStart"/>
      <w:r w:rsidRPr="006642AC">
        <w:rPr>
          <w:sz w:val="27"/>
          <w:szCs w:val="27"/>
        </w:rPr>
        <w:t>р</w:t>
      </w:r>
      <w:proofErr w:type="spellEnd"/>
      <w:proofErr w:type="gramEnd"/>
      <w:r w:rsidRPr="006642AC">
        <w:rPr>
          <w:sz w:val="27"/>
          <w:szCs w:val="27"/>
        </w:rPr>
        <w:t xml:space="preserve"> </w:t>
      </w:r>
      <w:proofErr w:type="spellStart"/>
      <w:r w:rsidRPr="006642AC">
        <w:rPr>
          <w:sz w:val="27"/>
          <w:szCs w:val="27"/>
        </w:rPr>
        <w:t>мінімального</w:t>
      </w:r>
      <w:proofErr w:type="spellEnd"/>
      <w:r w:rsidRPr="006642AC">
        <w:rPr>
          <w:sz w:val="27"/>
          <w:szCs w:val="27"/>
        </w:rPr>
        <w:t xml:space="preserve"> страхового </w:t>
      </w:r>
      <w:proofErr w:type="spellStart"/>
      <w:r w:rsidRPr="006642AC">
        <w:rPr>
          <w:sz w:val="27"/>
          <w:szCs w:val="27"/>
        </w:rPr>
        <w:t>внеску</w:t>
      </w:r>
      <w:proofErr w:type="spellEnd"/>
      <w:r w:rsidRPr="006642AC">
        <w:rPr>
          <w:sz w:val="27"/>
          <w:szCs w:val="27"/>
        </w:rPr>
        <w:t>.</w:t>
      </w:r>
    </w:p>
    <w:p w:rsidR="006642AC" w:rsidRPr="006642AC" w:rsidRDefault="00390E98" w:rsidP="008F7CC8">
      <w:pPr>
        <w:spacing w:line="226" w:lineRule="auto"/>
        <w:ind w:firstLine="567"/>
        <w:jc w:val="both"/>
        <w:rPr>
          <w:sz w:val="27"/>
          <w:szCs w:val="27"/>
          <w:lang w:val="uk-UA"/>
        </w:rPr>
      </w:pPr>
      <w:r w:rsidRPr="006642AC">
        <w:rPr>
          <w:sz w:val="27"/>
          <w:szCs w:val="27"/>
          <w:lang w:val="uk-UA"/>
        </w:rPr>
        <w:t>Таким чином фізичні особи - підприємці, в тому числі ті, які обрали спрощену систему оподаткування можуть самостійно визначити базу нарахування та відповідно розмір єдиного внеску (</w:t>
      </w:r>
      <w:r w:rsidRPr="006642AC">
        <w:rPr>
          <w:rFonts w:eastAsiaTheme="minorEastAsia"/>
          <w:sz w:val="27"/>
          <w:szCs w:val="27"/>
          <w:lang w:val="uk-UA"/>
        </w:rPr>
        <w:t xml:space="preserve">не більше максимальної величини бази нарахування та не менше розміру мінімального страхового внеску) лише </w:t>
      </w:r>
      <w:r w:rsidRPr="006642AC">
        <w:rPr>
          <w:sz w:val="27"/>
          <w:szCs w:val="27"/>
          <w:lang w:val="uk-UA"/>
        </w:rPr>
        <w:t>за місяці звітного періоду, за які роботодавцем було сплачено страховий внесок за таких осіб у розмірі менше мінімального страхового внеску.</w:t>
      </w:r>
    </w:p>
    <w:p w:rsidR="006642AC" w:rsidRPr="006642AC" w:rsidRDefault="006642AC" w:rsidP="008F7CC8">
      <w:pPr>
        <w:spacing w:line="226" w:lineRule="auto"/>
        <w:ind w:firstLine="567"/>
        <w:jc w:val="both"/>
        <w:rPr>
          <w:sz w:val="27"/>
          <w:szCs w:val="27"/>
        </w:rPr>
      </w:pPr>
      <w:proofErr w:type="spellStart"/>
      <w:r w:rsidRPr="006642AC">
        <w:rPr>
          <w:sz w:val="27"/>
          <w:szCs w:val="27"/>
        </w:rPr>
        <w:t>Добровільна</w:t>
      </w:r>
      <w:proofErr w:type="spellEnd"/>
      <w:r w:rsidRPr="006642AC">
        <w:rPr>
          <w:sz w:val="27"/>
          <w:szCs w:val="27"/>
        </w:rPr>
        <w:t xml:space="preserve"> </w:t>
      </w:r>
      <w:proofErr w:type="spellStart"/>
      <w:r w:rsidRPr="006642AC">
        <w:rPr>
          <w:sz w:val="27"/>
          <w:szCs w:val="27"/>
        </w:rPr>
        <w:t>сплата</w:t>
      </w:r>
      <w:proofErr w:type="spellEnd"/>
      <w:r w:rsidRPr="006642AC">
        <w:rPr>
          <w:sz w:val="27"/>
          <w:szCs w:val="27"/>
        </w:rPr>
        <w:t xml:space="preserve"> </w:t>
      </w:r>
      <w:proofErr w:type="spellStart"/>
      <w:r w:rsidRPr="006642AC">
        <w:rPr>
          <w:sz w:val="27"/>
          <w:szCs w:val="27"/>
        </w:rPr>
        <w:t>єдиного</w:t>
      </w:r>
      <w:proofErr w:type="spellEnd"/>
      <w:r w:rsidRPr="006642AC">
        <w:rPr>
          <w:sz w:val="27"/>
          <w:szCs w:val="27"/>
        </w:rPr>
        <w:t xml:space="preserve"> </w:t>
      </w:r>
      <w:proofErr w:type="spellStart"/>
      <w:r w:rsidRPr="006642AC">
        <w:rPr>
          <w:sz w:val="27"/>
          <w:szCs w:val="27"/>
        </w:rPr>
        <w:t>внеску</w:t>
      </w:r>
      <w:proofErr w:type="spellEnd"/>
      <w:r w:rsidRPr="006642AC">
        <w:rPr>
          <w:sz w:val="27"/>
          <w:szCs w:val="27"/>
        </w:rPr>
        <w:t xml:space="preserve"> для </w:t>
      </w:r>
      <w:proofErr w:type="spellStart"/>
      <w:r w:rsidRPr="006642AC">
        <w:rPr>
          <w:sz w:val="27"/>
          <w:szCs w:val="27"/>
        </w:rPr>
        <w:t>фізичних</w:t>
      </w:r>
      <w:proofErr w:type="spellEnd"/>
      <w:r w:rsidRPr="006642AC">
        <w:rPr>
          <w:sz w:val="27"/>
          <w:szCs w:val="27"/>
        </w:rPr>
        <w:t xml:space="preserve"> </w:t>
      </w:r>
      <w:proofErr w:type="spellStart"/>
      <w:r w:rsidRPr="006642AC">
        <w:rPr>
          <w:sz w:val="27"/>
          <w:szCs w:val="27"/>
        </w:rPr>
        <w:t>осіб</w:t>
      </w:r>
      <w:proofErr w:type="spellEnd"/>
      <w:r w:rsidRPr="006642AC">
        <w:rPr>
          <w:sz w:val="27"/>
          <w:szCs w:val="27"/>
        </w:rPr>
        <w:t xml:space="preserve"> </w:t>
      </w:r>
      <w:r w:rsidRPr="006642AC">
        <w:rPr>
          <w:rFonts w:eastAsiaTheme="minorHAnsi"/>
          <w:spacing w:val="-3"/>
          <w:sz w:val="27"/>
          <w:szCs w:val="27"/>
          <w:lang w:val="uk-UA" w:eastAsia="en-US"/>
        </w:rPr>
        <w:t>–</w:t>
      </w:r>
      <w:r w:rsidRPr="006642AC">
        <w:rPr>
          <w:sz w:val="27"/>
          <w:szCs w:val="27"/>
        </w:rPr>
        <w:t xml:space="preserve"> </w:t>
      </w:r>
      <w:proofErr w:type="spellStart"/>
      <w:proofErr w:type="gramStart"/>
      <w:r w:rsidRPr="006642AC">
        <w:rPr>
          <w:sz w:val="27"/>
          <w:szCs w:val="27"/>
        </w:rPr>
        <w:t>п</w:t>
      </w:r>
      <w:proofErr w:type="gramEnd"/>
      <w:r w:rsidRPr="006642AC">
        <w:rPr>
          <w:sz w:val="27"/>
          <w:szCs w:val="27"/>
        </w:rPr>
        <w:t>ідприємців</w:t>
      </w:r>
      <w:proofErr w:type="spellEnd"/>
      <w:r w:rsidRPr="006642AC">
        <w:rPr>
          <w:sz w:val="27"/>
          <w:szCs w:val="27"/>
        </w:rPr>
        <w:t xml:space="preserve">, в тому </w:t>
      </w:r>
      <w:proofErr w:type="spellStart"/>
      <w:r w:rsidRPr="006642AC">
        <w:rPr>
          <w:sz w:val="27"/>
          <w:szCs w:val="27"/>
        </w:rPr>
        <w:t>числі</w:t>
      </w:r>
      <w:proofErr w:type="spellEnd"/>
      <w:r w:rsidRPr="006642AC">
        <w:rPr>
          <w:sz w:val="27"/>
          <w:szCs w:val="27"/>
        </w:rPr>
        <w:t xml:space="preserve"> тих, </w:t>
      </w:r>
      <w:proofErr w:type="spellStart"/>
      <w:r w:rsidRPr="006642AC">
        <w:rPr>
          <w:sz w:val="27"/>
          <w:szCs w:val="27"/>
        </w:rPr>
        <w:t>які</w:t>
      </w:r>
      <w:proofErr w:type="spellEnd"/>
      <w:r w:rsidRPr="006642AC">
        <w:rPr>
          <w:sz w:val="27"/>
          <w:szCs w:val="27"/>
        </w:rPr>
        <w:t xml:space="preserve"> </w:t>
      </w:r>
      <w:proofErr w:type="spellStart"/>
      <w:r w:rsidRPr="006642AC">
        <w:rPr>
          <w:sz w:val="27"/>
          <w:szCs w:val="27"/>
        </w:rPr>
        <w:t>обрали</w:t>
      </w:r>
      <w:proofErr w:type="spellEnd"/>
      <w:r w:rsidRPr="006642AC">
        <w:rPr>
          <w:sz w:val="27"/>
          <w:szCs w:val="27"/>
        </w:rPr>
        <w:t xml:space="preserve"> </w:t>
      </w:r>
      <w:proofErr w:type="spellStart"/>
      <w:r w:rsidRPr="006642AC">
        <w:rPr>
          <w:sz w:val="27"/>
          <w:szCs w:val="27"/>
        </w:rPr>
        <w:t>спрощену</w:t>
      </w:r>
      <w:proofErr w:type="spellEnd"/>
      <w:r w:rsidRPr="006642AC">
        <w:rPr>
          <w:sz w:val="27"/>
          <w:szCs w:val="27"/>
        </w:rPr>
        <w:t xml:space="preserve"> систему </w:t>
      </w:r>
      <w:proofErr w:type="spellStart"/>
      <w:r w:rsidRPr="006642AC">
        <w:rPr>
          <w:sz w:val="27"/>
          <w:szCs w:val="27"/>
        </w:rPr>
        <w:t>оподаткування</w:t>
      </w:r>
      <w:proofErr w:type="spellEnd"/>
      <w:r w:rsidRPr="006642AC">
        <w:rPr>
          <w:sz w:val="27"/>
          <w:szCs w:val="27"/>
        </w:rPr>
        <w:t xml:space="preserve"> </w:t>
      </w:r>
      <w:proofErr w:type="spellStart"/>
      <w:r w:rsidRPr="006642AC">
        <w:rPr>
          <w:sz w:val="27"/>
          <w:szCs w:val="27"/>
        </w:rPr>
        <w:t>чинним</w:t>
      </w:r>
      <w:proofErr w:type="spellEnd"/>
      <w:r w:rsidRPr="006642AC">
        <w:rPr>
          <w:sz w:val="27"/>
          <w:szCs w:val="27"/>
        </w:rPr>
        <w:t xml:space="preserve"> </w:t>
      </w:r>
      <w:proofErr w:type="spellStart"/>
      <w:r w:rsidRPr="006642AC">
        <w:rPr>
          <w:sz w:val="27"/>
          <w:szCs w:val="27"/>
        </w:rPr>
        <w:t>законодавством</w:t>
      </w:r>
      <w:proofErr w:type="spellEnd"/>
      <w:r w:rsidRPr="006642AC">
        <w:rPr>
          <w:sz w:val="27"/>
          <w:szCs w:val="27"/>
        </w:rPr>
        <w:t xml:space="preserve"> не </w:t>
      </w:r>
      <w:proofErr w:type="spellStart"/>
      <w:r w:rsidRPr="006642AC">
        <w:rPr>
          <w:sz w:val="27"/>
          <w:szCs w:val="27"/>
        </w:rPr>
        <w:t>передбачена</w:t>
      </w:r>
      <w:proofErr w:type="spellEnd"/>
      <w:r w:rsidRPr="006642AC">
        <w:rPr>
          <w:sz w:val="27"/>
          <w:szCs w:val="27"/>
        </w:rPr>
        <w:t>.</w:t>
      </w:r>
    </w:p>
    <w:p w:rsidR="00390E98" w:rsidRPr="006642AC" w:rsidRDefault="006642AC" w:rsidP="008F7CC8">
      <w:pPr>
        <w:spacing w:line="226" w:lineRule="auto"/>
        <w:ind w:firstLine="567"/>
        <w:jc w:val="both"/>
        <w:rPr>
          <w:sz w:val="27"/>
          <w:szCs w:val="27"/>
        </w:rPr>
      </w:pPr>
      <w:proofErr w:type="spellStart"/>
      <w:proofErr w:type="gramStart"/>
      <w:r w:rsidRPr="006642AC">
        <w:rPr>
          <w:rFonts w:eastAsiaTheme="minorEastAsia"/>
          <w:sz w:val="27"/>
          <w:szCs w:val="27"/>
        </w:rPr>
        <w:t>Суми</w:t>
      </w:r>
      <w:proofErr w:type="spellEnd"/>
      <w:r w:rsidRPr="006642AC">
        <w:rPr>
          <w:rFonts w:eastAsiaTheme="minorEastAsia"/>
          <w:sz w:val="27"/>
          <w:szCs w:val="27"/>
        </w:rPr>
        <w:t xml:space="preserve"> </w:t>
      </w:r>
      <w:proofErr w:type="spellStart"/>
      <w:r w:rsidRPr="006642AC">
        <w:rPr>
          <w:rFonts w:eastAsiaTheme="minorEastAsia"/>
          <w:sz w:val="27"/>
          <w:szCs w:val="27"/>
        </w:rPr>
        <w:t>помилково</w:t>
      </w:r>
      <w:proofErr w:type="spellEnd"/>
      <w:r w:rsidRPr="006642AC">
        <w:rPr>
          <w:rFonts w:eastAsiaTheme="minorEastAsia"/>
          <w:sz w:val="27"/>
          <w:szCs w:val="27"/>
        </w:rPr>
        <w:t xml:space="preserve"> </w:t>
      </w:r>
      <w:proofErr w:type="spellStart"/>
      <w:r w:rsidRPr="006642AC">
        <w:rPr>
          <w:rFonts w:eastAsiaTheme="minorEastAsia"/>
          <w:sz w:val="27"/>
          <w:szCs w:val="27"/>
        </w:rPr>
        <w:t>сплаченого</w:t>
      </w:r>
      <w:proofErr w:type="spellEnd"/>
      <w:r w:rsidRPr="006642AC">
        <w:rPr>
          <w:rFonts w:eastAsiaTheme="minorEastAsia"/>
          <w:sz w:val="27"/>
          <w:szCs w:val="27"/>
        </w:rPr>
        <w:t xml:space="preserve"> </w:t>
      </w:r>
      <w:proofErr w:type="spellStart"/>
      <w:r w:rsidRPr="006642AC">
        <w:rPr>
          <w:rFonts w:eastAsiaTheme="minorEastAsia"/>
          <w:sz w:val="27"/>
          <w:szCs w:val="27"/>
        </w:rPr>
        <w:t>єдиного</w:t>
      </w:r>
      <w:proofErr w:type="spellEnd"/>
      <w:r w:rsidRPr="006642AC">
        <w:rPr>
          <w:rFonts w:eastAsiaTheme="minorEastAsia"/>
          <w:sz w:val="27"/>
          <w:szCs w:val="27"/>
        </w:rPr>
        <w:t xml:space="preserve"> </w:t>
      </w:r>
      <w:proofErr w:type="spellStart"/>
      <w:r w:rsidRPr="006642AC">
        <w:rPr>
          <w:rFonts w:eastAsiaTheme="minorEastAsia"/>
          <w:sz w:val="27"/>
          <w:szCs w:val="27"/>
        </w:rPr>
        <w:t>внеску</w:t>
      </w:r>
      <w:proofErr w:type="spellEnd"/>
      <w:r w:rsidRPr="006642AC">
        <w:rPr>
          <w:rFonts w:eastAsiaTheme="minorEastAsia"/>
          <w:sz w:val="27"/>
          <w:szCs w:val="27"/>
        </w:rPr>
        <w:t xml:space="preserve"> </w:t>
      </w:r>
      <w:proofErr w:type="spellStart"/>
      <w:r w:rsidRPr="006642AC">
        <w:rPr>
          <w:rFonts w:eastAsiaTheme="minorEastAsia"/>
          <w:sz w:val="27"/>
          <w:szCs w:val="27"/>
        </w:rPr>
        <w:t>зараховуються</w:t>
      </w:r>
      <w:proofErr w:type="spellEnd"/>
      <w:r w:rsidRPr="006642AC">
        <w:rPr>
          <w:rFonts w:eastAsiaTheme="minorEastAsia"/>
          <w:sz w:val="27"/>
          <w:szCs w:val="27"/>
        </w:rPr>
        <w:t xml:space="preserve"> в </w:t>
      </w:r>
      <w:proofErr w:type="spellStart"/>
      <w:r w:rsidRPr="006642AC">
        <w:rPr>
          <w:rFonts w:eastAsiaTheme="minorEastAsia"/>
          <w:sz w:val="27"/>
          <w:szCs w:val="27"/>
        </w:rPr>
        <w:t>рахунок</w:t>
      </w:r>
      <w:proofErr w:type="spellEnd"/>
      <w:r w:rsidRPr="006642AC">
        <w:rPr>
          <w:rFonts w:eastAsiaTheme="minorEastAsia"/>
          <w:sz w:val="27"/>
          <w:szCs w:val="27"/>
        </w:rPr>
        <w:t xml:space="preserve"> </w:t>
      </w:r>
      <w:proofErr w:type="spellStart"/>
      <w:r w:rsidRPr="006642AC">
        <w:rPr>
          <w:rFonts w:eastAsiaTheme="minorEastAsia"/>
          <w:sz w:val="27"/>
          <w:szCs w:val="27"/>
        </w:rPr>
        <w:t>майбутніх</w:t>
      </w:r>
      <w:proofErr w:type="spellEnd"/>
      <w:r w:rsidRPr="006642AC">
        <w:rPr>
          <w:rFonts w:eastAsiaTheme="minorEastAsia"/>
          <w:sz w:val="27"/>
          <w:szCs w:val="27"/>
        </w:rPr>
        <w:t xml:space="preserve"> </w:t>
      </w:r>
      <w:proofErr w:type="spellStart"/>
      <w:r w:rsidRPr="006642AC">
        <w:rPr>
          <w:rFonts w:eastAsiaTheme="minorEastAsia"/>
          <w:sz w:val="27"/>
          <w:szCs w:val="27"/>
        </w:rPr>
        <w:t>платежів</w:t>
      </w:r>
      <w:proofErr w:type="spellEnd"/>
      <w:r w:rsidRPr="006642AC">
        <w:rPr>
          <w:rFonts w:eastAsiaTheme="minorEastAsia"/>
          <w:sz w:val="27"/>
          <w:szCs w:val="27"/>
        </w:rPr>
        <w:t xml:space="preserve"> </w:t>
      </w:r>
      <w:proofErr w:type="spellStart"/>
      <w:r w:rsidRPr="006642AC">
        <w:rPr>
          <w:rFonts w:eastAsiaTheme="minorEastAsia"/>
          <w:sz w:val="27"/>
          <w:szCs w:val="27"/>
        </w:rPr>
        <w:t>єдиного</w:t>
      </w:r>
      <w:proofErr w:type="spellEnd"/>
      <w:r w:rsidRPr="006642AC">
        <w:rPr>
          <w:rFonts w:eastAsiaTheme="minorEastAsia"/>
          <w:sz w:val="27"/>
          <w:szCs w:val="27"/>
        </w:rPr>
        <w:t xml:space="preserve"> </w:t>
      </w:r>
      <w:proofErr w:type="spellStart"/>
      <w:r w:rsidRPr="006642AC">
        <w:rPr>
          <w:rFonts w:eastAsiaTheme="minorEastAsia"/>
          <w:sz w:val="27"/>
          <w:szCs w:val="27"/>
        </w:rPr>
        <w:t>внеску</w:t>
      </w:r>
      <w:proofErr w:type="spellEnd"/>
      <w:r w:rsidRPr="006642AC">
        <w:rPr>
          <w:rFonts w:eastAsiaTheme="minorEastAsia"/>
          <w:sz w:val="27"/>
          <w:szCs w:val="27"/>
        </w:rPr>
        <w:t xml:space="preserve"> </w:t>
      </w:r>
      <w:proofErr w:type="spellStart"/>
      <w:r w:rsidRPr="006642AC">
        <w:rPr>
          <w:rFonts w:eastAsiaTheme="minorEastAsia"/>
          <w:sz w:val="27"/>
          <w:szCs w:val="27"/>
        </w:rPr>
        <w:t>або</w:t>
      </w:r>
      <w:proofErr w:type="spellEnd"/>
      <w:r w:rsidRPr="006642AC">
        <w:rPr>
          <w:rFonts w:eastAsiaTheme="minorEastAsia"/>
          <w:sz w:val="27"/>
          <w:szCs w:val="27"/>
        </w:rPr>
        <w:t xml:space="preserve"> </w:t>
      </w:r>
      <w:proofErr w:type="spellStart"/>
      <w:r w:rsidRPr="006642AC">
        <w:rPr>
          <w:rFonts w:eastAsiaTheme="minorEastAsia"/>
          <w:sz w:val="27"/>
          <w:szCs w:val="27"/>
        </w:rPr>
        <w:t>повертаються</w:t>
      </w:r>
      <w:proofErr w:type="spellEnd"/>
      <w:r w:rsidRPr="006642AC">
        <w:rPr>
          <w:rFonts w:eastAsiaTheme="minorEastAsia"/>
          <w:sz w:val="27"/>
          <w:szCs w:val="27"/>
        </w:rPr>
        <w:t xml:space="preserve"> </w:t>
      </w:r>
      <w:proofErr w:type="spellStart"/>
      <w:r w:rsidRPr="006642AC">
        <w:rPr>
          <w:rFonts w:eastAsiaTheme="minorEastAsia"/>
          <w:sz w:val="27"/>
          <w:szCs w:val="27"/>
        </w:rPr>
        <w:t>платникам</w:t>
      </w:r>
      <w:proofErr w:type="spellEnd"/>
      <w:r w:rsidRPr="006642AC">
        <w:rPr>
          <w:rFonts w:eastAsiaTheme="minorEastAsia"/>
          <w:sz w:val="27"/>
          <w:szCs w:val="27"/>
        </w:rPr>
        <w:t xml:space="preserve"> у порядку і строки, </w:t>
      </w:r>
      <w:proofErr w:type="spellStart"/>
      <w:r w:rsidRPr="006642AC">
        <w:rPr>
          <w:rFonts w:eastAsiaTheme="minorEastAsia"/>
          <w:sz w:val="27"/>
          <w:szCs w:val="27"/>
        </w:rPr>
        <w:t>визначені</w:t>
      </w:r>
      <w:proofErr w:type="spellEnd"/>
      <w:r w:rsidRPr="006642AC">
        <w:rPr>
          <w:rFonts w:eastAsiaTheme="minorEastAsia"/>
          <w:sz w:val="27"/>
          <w:szCs w:val="27"/>
        </w:rPr>
        <w:t xml:space="preserve"> </w:t>
      </w:r>
      <w:proofErr w:type="spellStart"/>
      <w:r w:rsidRPr="006642AC">
        <w:rPr>
          <w:rFonts w:eastAsiaTheme="minorEastAsia"/>
          <w:sz w:val="27"/>
          <w:szCs w:val="27"/>
        </w:rPr>
        <w:t>центральним</w:t>
      </w:r>
      <w:proofErr w:type="spellEnd"/>
      <w:r w:rsidRPr="006642AC">
        <w:rPr>
          <w:rFonts w:eastAsiaTheme="minorEastAsia"/>
          <w:sz w:val="27"/>
          <w:szCs w:val="27"/>
        </w:rPr>
        <w:t xml:space="preserve"> органом </w:t>
      </w:r>
      <w:proofErr w:type="spellStart"/>
      <w:r w:rsidRPr="006642AC">
        <w:rPr>
          <w:rFonts w:eastAsiaTheme="minorEastAsia"/>
          <w:sz w:val="27"/>
          <w:szCs w:val="27"/>
        </w:rPr>
        <w:t>виконавчої</w:t>
      </w:r>
      <w:proofErr w:type="spellEnd"/>
      <w:r w:rsidRPr="006642AC">
        <w:rPr>
          <w:rFonts w:eastAsiaTheme="minorEastAsia"/>
          <w:sz w:val="27"/>
          <w:szCs w:val="27"/>
        </w:rPr>
        <w:t xml:space="preserve"> </w:t>
      </w:r>
      <w:proofErr w:type="spellStart"/>
      <w:r w:rsidRPr="006642AC">
        <w:rPr>
          <w:rFonts w:eastAsiaTheme="minorEastAsia"/>
          <w:sz w:val="27"/>
          <w:szCs w:val="27"/>
        </w:rPr>
        <w:t>влади</w:t>
      </w:r>
      <w:proofErr w:type="spellEnd"/>
      <w:r w:rsidRPr="006642AC">
        <w:rPr>
          <w:rFonts w:eastAsiaTheme="minorEastAsia"/>
          <w:sz w:val="27"/>
          <w:szCs w:val="27"/>
        </w:rPr>
        <w:t xml:space="preserve">, </w:t>
      </w:r>
      <w:proofErr w:type="spellStart"/>
      <w:r w:rsidRPr="006642AC">
        <w:rPr>
          <w:rFonts w:eastAsiaTheme="minorEastAsia"/>
          <w:sz w:val="27"/>
          <w:szCs w:val="27"/>
        </w:rPr>
        <w:t>що</w:t>
      </w:r>
      <w:proofErr w:type="spellEnd"/>
      <w:r w:rsidRPr="006642AC">
        <w:rPr>
          <w:rFonts w:eastAsiaTheme="minorEastAsia"/>
          <w:sz w:val="27"/>
          <w:szCs w:val="27"/>
        </w:rPr>
        <w:t xml:space="preserve"> </w:t>
      </w:r>
      <w:proofErr w:type="spellStart"/>
      <w:r w:rsidRPr="006642AC">
        <w:rPr>
          <w:rFonts w:eastAsiaTheme="minorEastAsia"/>
          <w:sz w:val="27"/>
          <w:szCs w:val="27"/>
        </w:rPr>
        <w:t>забезпечує</w:t>
      </w:r>
      <w:proofErr w:type="spellEnd"/>
      <w:r w:rsidRPr="006642AC">
        <w:rPr>
          <w:rFonts w:eastAsiaTheme="minorEastAsia"/>
          <w:sz w:val="27"/>
          <w:szCs w:val="27"/>
        </w:rPr>
        <w:t xml:space="preserve"> </w:t>
      </w:r>
      <w:proofErr w:type="spellStart"/>
      <w:r w:rsidRPr="006642AC">
        <w:rPr>
          <w:rFonts w:eastAsiaTheme="minorEastAsia"/>
          <w:sz w:val="27"/>
          <w:szCs w:val="27"/>
        </w:rPr>
        <w:t>формування</w:t>
      </w:r>
      <w:proofErr w:type="spellEnd"/>
      <w:r w:rsidRPr="006642AC">
        <w:rPr>
          <w:rFonts w:eastAsiaTheme="minorEastAsia"/>
          <w:sz w:val="27"/>
          <w:szCs w:val="27"/>
        </w:rPr>
        <w:t xml:space="preserve"> та </w:t>
      </w:r>
      <w:proofErr w:type="spellStart"/>
      <w:r w:rsidRPr="006642AC">
        <w:rPr>
          <w:rFonts w:eastAsiaTheme="minorEastAsia"/>
          <w:sz w:val="27"/>
          <w:szCs w:val="27"/>
        </w:rPr>
        <w:t>реалізує</w:t>
      </w:r>
      <w:proofErr w:type="spellEnd"/>
      <w:r w:rsidRPr="006642AC">
        <w:rPr>
          <w:rFonts w:eastAsiaTheme="minorEastAsia"/>
          <w:sz w:val="27"/>
          <w:szCs w:val="27"/>
        </w:rPr>
        <w:t xml:space="preserve"> </w:t>
      </w:r>
      <w:proofErr w:type="spellStart"/>
      <w:r w:rsidRPr="006642AC">
        <w:rPr>
          <w:rFonts w:eastAsiaTheme="minorEastAsia"/>
          <w:sz w:val="27"/>
          <w:szCs w:val="27"/>
        </w:rPr>
        <w:t>державну</w:t>
      </w:r>
      <w:proofErr w:type="spellEnd"/>
      <w:r w:rsidRPr="006642AC">
        <w:rPr>
          <w:rFonts w:eastAsiaTheme="minorEastAsia"/>
          <w:sz w:val="27"/>
          <w:szCs w:val="27"/>
        </w:rPr>
        <w:t xml:space="preserve"> </w:t>
      </w:r>
      <w:proofErr w:type="spellStart"/>
      <w:r w:rsidRPr="006642AC">
        <w:rPr>
          <w:rFonts w:eastAsiaTheme="minorEastAsia"/>
          <w:sz w:val="27"/>
          <w:szCs w:val="27"/>
        </w:rPr>
        <w:t>фінансову</w:t>
      </w:r>
      <w:proofErr w:type="spellEnd"/>
      <w:r w:rsidRPr="006642AC">
        <w:rPr>
          <w:rFonts w:eastAsiaTheme="minorEastAsia"/>
          <w:sz w:val="27"/>
          <w:szCs w:val="27"/>
        </w:rPr>
        <w:t xml:space="preserve"> </w:t>
      </w:r>
      <w:proofErr w:type="spellStart"/>
      <w:r w:rsidRPr="006642AC">
        <w:rPr>
          <w:rFonts w:eastAsiaTheme="minorEastAsia"/>
          <w:sz w:val="27"/>
          <w:szCs w:val="27"/>
        </w:rPr>
        <w:t>політику</w:t>
      </w:r>
      <w:proofErr w:type="spellEnd"/>
      <w:r w:rsidRPr="006642AC">
        <w:rPr>
          <w:rFonts w:eastAsiaTheme="minorEastAsia"/>
          <w:sz w:val="27"/>
          <w:szCs w:val="27"/>
        </w:rPr>
        <w:t xml:space="preserve">, за </w:t>
      </w:r>
      <w:proofErr w:type="spellStart"/>
      <w:r w:rsidRPr="006642AC">
        <w:rPr>
          <w:rFonts w:eastAsiaTheme="minorEastAsia"/>
          <w:sz w:val="27"/>
          <w:szCs w:val="27"/>
        </w:rPr>
        <w:t>погодженням</w:t>
      </w:r>
      <w:proofErr w:type="spellEnd"/>
      <w:r w:rsidRPr="006642AC">
        <w:rPr>
          <w:rFonts w:eastAsiaTheme="minorEastAsia"/>
          <w:sz w:val="27"/>
          <w:szCs w:val="27"/>
        </w:rPr>
        <w:t xml:space="preserve"> з </w:t>
      </w:r>
      <w:proofErr w:type="spellStart"/>
      <w:r w:rsidRPr="006642AC">
        <w:rPr>
          <w:rFonts w:eastAsiaTheme="minorEastAsia"/>
          <w:sz w:val="27"/>
          <w:szCs w:val="27"/>
        </w:rPr>
        <w:t>центральним</w:t>
      </w:r>
      <w:proofErr w:type="spellEnd"/>
      <w:r w:rsidRPr="006642AC">
        <w:rPr>
          <w:rFonts w:eastAsiaTheme="minorEastAsia"/>
          <w:sz w:val="27"/>
          <w:szCs w:val="27"/>
        </w:rPr>
        <w:t xml:space="preserve"> органом </w:t>
      </w:r>
      <w:proofErr w:type="spellStart"/>
      <w:r w:rsidRPr="006642AC">
        <w:rPr>
          <w:rFonts w:eastAsiaTheme="minorEastAsia"/>
          <w:sz w:val="27"/>
          <w:szCs w:val="27"/>
        </w:rPr>
        <w:t>виконавчої</w:t>
      </w:r>
      <w:proofErr w:type="spellEnd"/>
      <w:r w:rsidRPr="006642AC">
        <w:rPr>
          <w:rFonts w:eastAsiaTheme="minorEastAsia"/>
          <w:sz w:val="27"/>
          <w:szCs w:val="27"/>
        </w:rPr>
        <w:t xml:space="preserve"> </w:t>
      </w:r>
      <w:proofErr w:type="spellStart"/>
      <w:r w:rsidRPr="006642AC">
        <w:rPr>
          <w:rFonts w:eastAsiaTheme="minorEastAsia"/>
          <w:sz w:val="27"/>
          <w:szCs w:val="27"/>
        </w:rPr>
        <w:t>влади</w:t>
      </w:r>
      <w:proofErr w:type="spellEnd"/>
      <w:r w:rsidRPr="006642AC">
        <w:rPr>
          <w:rFonts w:eastAsiaTheme="minorEastAsia"/>
          <w:sz w:val="27"/>
          <w:szCs w:val="27"/>
        </w:rPr>
        <w:t xml:space="preserve">, </w:t>
      </w:r>
      <w:proofErr w:type="spellStart"/>
      <w:r w:rsidRPr="006642AC">
        <w:rPr>
          <w:rFonts w:eastAsiaTheme="minorEastAsia"/>
          <w:sz w:val="27"/>
          <w:szCs w:val="27"/>
        </w:rPr>
        <w:t>що</w:t>
      </w:r>
      <w:proofErr w:type="spellEnd"/>
      <w:r w:rsidRPr="006642AC">
        <w:rPr>
          <w:rFonts w:eastAsiaTheme="minorEastAsia"/>
          <w:sz w:val="27"/>
          <w:szCs w:val="27"/>
        </w:rPr>
        <w:t xml:space="preserve"> </w:t>
      </w:r>
      <w:proofErr w:type="spellStart"/>
      <w:r w:rsidRPr="006642AC">
        <w:rPr>
          <w:rFonts w:eastAsiaTheme="minorEastAsia"/>
          <w:sz w:val="27"/>
          <w:szCs w:val="27"/>
        </w:rPr>
        <w:t>реалізує</w:t>
      </w:r>
      <w:proofErr w:type="spellEnd"/>
      <w:r w:rsidRPr="006642AC">
        <w:rPr>
          <w:rFonts w:eastAsiaTheme="minorEastAsia"/>
          <w:sz w:val="27"/>
          <w:szCs w:val="27"/>
        </w:rPr>
        <w:t xml:space="preserve"> </w:t>
      </w:r>
      <w:proofErr w:type="spellStart"/>
      <w:r w:rsidRPr="006642AC">
        <w:rPr>
          <w:rFonts w:eastAsiaTheme="minorEastAsia"/>
          <w:sz w:val="27"/>
          <w:szCs w:val="27"/>
        </w:rPr>
        <w:t>державну</w:t>
      </w:r>
      <w:proofErr w:type="spellEnd"/>
      <w:r w:rsidRPr="006642AC">
        <w:rPr>
          <w:rFonts w:eastAsiaTheme="minorEastAsia"/>
          <w:sz w:val="27"/>
          <w:szCs w:val="27"/>
        </w:rPr>
        <w:t xml:space="preserve"> </w:t>
      </w:r>
      <w:proofErr w:type="spellStart"/>
      <w:r w:rsidRPr="006642AC">
        <w:rPr>
          <w:rFonts w:eastAsiaTheme="minorEastAsia"/>
          <w:sz w:val="27"/>
          <w:szCs w:val="27"/>
        </w:rPr>
        <w:t>політику</w:t>
      </w:r>
      <w:proofErr w:type="spellEnd"/>
      <w:r w:rsidRPr="006642AC">
        <w:rPr>
          <w:rFonts w:eastAsiaTheme="minorEastAsia"/>
          <w:sz w:val="27"/>
          <w:szCs w:val="27"/>
        </w:rPr>
        <w:t xml:space="preserve"> у </w:t>
      </w:r>
      <w:proofErr w:type="spellStart"/>
      <w:r w:rsidRPr="006642AC">
        <w:rPr>
          <w:rFonts w:eastAsiaTheme="minorEastAsia"/>
          <w:sz w:val="27"/>
          <w:szCs w:val="27"/>
        </w:rPr>
        <w:t>сфері</w:t>
      </w:r>
      <w:proofErr w:type="spellEnd"/>
      <w:r w:rsidRPr="006642AC">
        <w:rPr>
          <w:rFonts w:eastAsiaTheme="minorEastAsia"/>
          <w:sz w:val="27"/>
          <w:szCs w:val="27"/>
        </w:rPr>
        <w:t xml:space="preserve"> </w:t>
      </w:r>
      <w:proofErr w:type="spellStart"/>
      <w:r w:rsidRPr="006642AC">
        <w:rPr>
          <w:rFonts w:eastAsiaTheme="minorEastAsia"/>
          <w:sz w:val="27"/>
          <w:szCs w:val="27"/>
        </w:rPr>
        <w:t>казначейського</w:t>
      </w:r>
      <w:proofErr w:type="spellEnd"/>
      <w:r w:rsidRPr="006642AC">
        <w:rPr>
          <w:rFonts w:eastAsiaTheme="minorEastAsia"/>
          <w:sz w:val="27"/>
          <w:szCs w:val="27"/>
        </w:rPr>
        <w:t xml:space="preserve"> </w:t>
      </w:r>
      <w:proofErr w:type="spellStart"/>
      <w:r w:rsidRPr="006642AC">
        <w:rPr>
          <w:rFonts w:eastAsiaTheme="minorEastAsia"/>
          <w:sz w:val="27"/>
          <w:szCs w:val="27"/>
        </w:rPr>
        <w:t>обслуговування</w:t>
      </w:r>
      <w:proofErr w:type="spellEnd"/>
      <w:r w:rsidRPr="006642AC">
        <w:rPr>
          <w:rFonts w:eastAsiaTheme="minorEastAsia"/>
          <w:sz w:val="27"/>
          <w:szCs w:val="27"/>
        </w:rPr>
        <w:t xml:space="preserve"> </w:t>
      </w:r>
      <w:proofErr w:type="spellStart"/>
      <w:r w:rsidRPr="006642AC">
        <w:rPr>
          <w:rFonts w:eastAsiaTheme="minorEastAsia"/>
          <w:sz w:val="27"/>
          <w:szCs w:val="27"/>
        </w:rPr>
        <w:t>бюджетних</w:t>
      </w:r>
      <w:proofErr w:type="spellEnd"/>
      <w:r w:rsidRPr="006642AC">
        <w:rPr>
          <w:rFonts w:eastAsiaTheme="minorEastAsia"/>
          <w:sz w:val="27"/>
          <w:szCs w:val="27"/>
        </w:rPr>
        <w:t xml:space="preserve"> </w:t>
      </w:r>
      <w:proofErr w:type="spellStart"/>
      <w:r w:rsidRPr="006642AC">
        <w:rPr>
          <w:rFonts w:eastAsiaTheme="minorEastAsia"/>
          <w:sz w:val="27"/>
          <w:szCs w:val="27"/>
        </w:rPr>
        <w:t>коштів</w:t>
      </w:r>
      <w:proofErr w:type="spellEnd"/>
      <w:r w:rsidRPr="006642AC">
        <w:rPr>
          <w:rFonts w:eastAsiaTheme="minorEastAsia"/>
          <w:sz w:val="27"/>
          <w:szCs w:val="27"/>
        </w:rPr>
        <w:t xml:space="preserve">, </w:t>
      </w:r>
      <w:proofErr w:type="spellStart"/>
      <w:r w:rsidRPr="006642AC">
        <w:rPr>
          <w:rFonts w:eastAsiaTheme="minorEastAsia"/>
          <w:sz w:val="27"/>
          <w:szCs w:val="27"/>
        </w:rPr>
        <w:t>Пенсійним</w:t>
      </w:r>
      <w:proofErr w:type="spellEnd"/>
      <w:r w:rsidRPr="006642AC">
        <w:rPr>
          <w:rFonts w:eastAsiaTheme="minorEastAsia"/>
          <w:sz w:val="27"/>
          <w:szCs w:val="27"/>
        </w:rPr>
        <w:t xml:space="preserve"> фондом та</w:t>
      </w:r>
      <w:proofErr w:type="gramEnd"/>
      <w:r w:rsidRPr="006642AC">
        <w:rPr>
          <w:rFonts w:eastAsiaTheme="minorEastAsia"/>
          <w:sz w:val="27"/>
          <w:szCs w:val="27"/>
        </w:rPr>
        <w:t xml:space="preserve"> фондами </w:t>
      </w:r>
      <w:proofErr w:type="spellStart"/>
      <w:r w:rsidRPr="006642AC">
        <w:rPr>
          <w:rFonts w:eastAsiaTheme="minorEastAsia"/>
          <w:sz w:val="27"/>
          <w:szCs w:val="27"/>
        </w:rPr>
        <w:t>загальнообов'язкового</w:t>
      </w:r>
      <w:proofErr w:type="spellEnd"/>
      <w:r w:rsidRPr="006642AC">
        <w:rPr>
          <w:rFonts w:eastAsiaTheme="minorEastAsia"/>
          <w:sz w:val="27"/>
          <w:szCs w:val="27"/>
        </w:rPr>
        <w:t xml:space="preserve"> державного </w:t>
      </w:r>
      <w:proofErr w:type="spellStart"/>
      <w:proofErr w:type="gramStart"/>
      <w:r w:rsidRPr="006642AC">
        <w:rPr>
          <w:rFonts w:eastAsiaTheme="minorEastAsia"/>
          <w:sz w:val="27"/>
          <w:szCs w:val="27"/>
        </w:rPr>
        <w:t>соц</w:t>
      </w:r>
      <w:proofErr w:type="gramEnd"/>
      <w:r w:rsidRPr="006642AC">
        <w:rPr>
          <w:rFonts w:eastAsiaTheme="minorEastAsia"/>
          <w:sz w:val="27"/>
          <w:szCs w:val="27"/>
        </w:rPr>
        <w:t>іального</w:t>
      </w:r>
      <w:proofErr w:type="spellEnd"/>
      <w:r w:rsidRPr="006642AC">
        <w:rPr>
          <w:rFonts w:eastAsiaTheme="minorEastAsia"/>
          <w:sz w:val="27"/>
          <w:szCs w:val="27"/>
        </w:rPr>
        <w:t xml:space="preserve"> </w:t>
      </w:r>
      <w:proofErr w:type="spellStart"/>
      <w:r w:rsidRPr="006642AC">
        <w:rPr>
          <w:rFonts w:eastAsiaTheme="minorEastAsia"/>
          <w:sz w:val="27"/>
          <w:szCs w:val="27"/>
        </w:rPr>
        <w:t>страхування</w:t>
      </w:r>
      <w:proofErr w:type="spellEnd"/>
      <w:r w:rsidRPr="006642AC">
        <w:rPr>
          <w:rFonts w:eastAsiaTheme="minorEastAsia"/>
          <w:sz w:val="27"/>
          <w:szCs w:val="27"/>
        </w:rPr>
        <w:t>. (</w:t>
      </w:r>
      <w:proofErr w:type="spellStart"/>
      <w:r w:rsidRPr="006642AC">
        <w:rPr>
          <w:rFonts w:eastAsiaTheme="minorEastAsia"/>
          <w:sz w:val="27"/>
          <w:szCs w:val="27"/>
        </w:rPr>
        <w:t>частина</w:t>
      </w:r>
      <w:proofErr w:type="spellEnd"/>
      <w:r w:rsidRPr="006642AC">
        <w:rPr>
          <w:rFonts w:eastAsiaTheme="minorEastAsia"/>
          <w:sz w:val="27"/>
          <w:szCs w:val="27"/>
        </w:rPr>
        <w:t xml:space="preserve"> </w:t>
      </w:r>
      <w:proofErr w:type="spellStart"/>
      <w:r w:rsidRPr="006642AC">
        <w:rPr>
          <w:rFonts w:eastAsiaTheme="minorEastAsia"/>
          <w:sz w:val="27"/>
          <w:szCs w:val="27"/>
        </w:rPr>
        <w:t>тринадцята</w:t>
      </w:r>
      <w:proofErr w:type="spellEnd"/>
      <w:r w:rsidRPr="006642AC">
        <w:rPr>
          <w:rFonts w:eastAsiaTheme="minorEastAsia"/>
          <w:sz w:val="27"/>
          <w:szCs w:val="27"/>
        </w:rPr>
        <w:t xml:space="preserve"> ст. 9 Закону № 2464).</w:t>
      </w:r>
    </w:p>
    <w:p w:rsidR="00711E07" w:rsidRPr="006642AC" w:rsidRDefault="00711E07" w:rsidP="008F7CC8">
      <w:pPr>
        <w:pStyle w:val="a3"/>
        <w:tabs>
          <w:tab w:val="left" w:pos="851"/>
        </w:tabs>
        <w:spacing w:after="0" w:line="226" w:lineRule="auto"/>
        <w:ind w:left="0" w:firstLine="567"/>
        <w:jc w:val="both"/>
        <w:rPr>
          <w:color w:val="000000"/>
          <w:sz w:val="27"/>
          <w:szCs w:val="27"/>
          <w:shd w:val="clear" w:color="auto" w:fill="FFFFFF"/>
          <w:lang w:val="uk-UA" w:eastAsia="en-US"/>
        </w:rPr>
      </w:pPr>
      <w:r w:rsidRPr="006642AC">
        <w:rPr>
          <w:color w:val="000000"/>
          <w:sz w:val="27"/>
          <w:szCs w:val="27"/>
          <w:shd w:val="clear" w:color="auto" w:fill="FFFFFF"/>
          <w:lang w:val="uk-UA" w:eastAsia="en-US"/>
        </w:rPr>
        <w:t>Відповідно до п. 52.2 ст. 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2A7967" w:rsidRPr="006642AC" w:rsidRDefault="002A7967" w:rsidP="008F7CC8">
      <w:pPr>
        <w:spacing w:line="226" w:lineRule="auto"/>
        <w:jc w:val="both"/>
        <w:rPr>
          <w:b/>
          <w:sz w:val="27"/>
          <w:szCs w:val="27"/>
          <w:lang w:val="uk-UA"/>
        </w:rPr>
      </w:pPr>
    </w:p>
    <w:p w:rsidR="002351A7" w:rsidRPr="006642AC" w:rsidRDefault="002351A7" w:rsidP="008F7CC8">
      <w:pPr>
        <w:spacing w:line="226" w:lineRule="auto"/>
        <w:jc w:val="both"/>
        <w:rPr>
          <w:b/>
          <w:sz w:val="27"/>
          <w:szCs w:val="27"/>
          <w:lang w:val="uk-UA"/>
        </w:rPr>
      </w:pPr>
      <w:bookmarkStart w:id="0" w:name="_GoBack"/>
      <w:bookmarkEnd w:id="0"/>
    </w:p>
    <w:sectPr w:rsidR="002351A7" w:rsidRPr="006642AC" w:rsidSect="006756A0">
      <w:headerReference w:type="default" r:id="rId8"/>
      <w:pgSz w:w="11906" w:h="16838"/>
      <w:pgMar w:top="1134" w:right="567" w:bottom="1418"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D7" w:rsidRDefault="003E67D7" w:rsidP="008E3235">
      <w:r>
        <w:separator/>
      </w:r>
    </w:p>
  </w:endnote>
  <w:endnote w:type="continuationSeparator" w:id="0">
    <w:p w:rsidR="003E67D7" w:rsidRDefault="003E67D7" w:rsidP="008E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3Font_1">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D7" w:rsidRDefault="003E67D7" w:rsidP="008E3235">
      <w:r>
        <w:separator/>
      </w:r>
    </w:p>
  </w:footnote>
  <w:footnote w:type="continuationSeparator" w:id="0">
    <w:p w:rsidR="003E67D7" w:rsidRDefault="003E67D7" w:rsidP="008E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787069"/>
      <w:docPartObj>
        <w:docPartGallery w:val="Page Numbers (Top of Page)"/>
        <w:docPartUnique/>
      </w:docPartObj>
    </w:sdtPr>
    <w:sdtEndPr/>
    <w:sdtContent>
      <w:p w:rsidR="008E3235" w:rsidRPr="000C1AF2" w:rsidRDefault="008E3235" w:rsidP="000C1AF2">
        <w:pPr>
          <w:pStyle w:val="a4"/>
          <w:jc w:val="center"/>
        </w:pPr>
        <w:r>
          <w:fldChar w:fldCharType="begin"/>
        </w:r>
        <w:r>
          <w:instrText>PAGE   \* MERGEFORMAT</w:instrText>
        </w:r>
        <w:r>
          <w:fldChar w:fldCharType="separate"/>
        </w:r>
        <w:r w:rsidR="00DD5FBA">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BF"/>
    <w:rsid w:val="00006F6D"/>
    <w:rsid w:val="00015700"/>
    <w:rsid w:val="00016B4D"/>
    <w:rsid w:val="000202A5"/>
    <w:rsid w:val="00022DC6"/>
    <w:rsid w:val="0002636E"/>
    <w:rsid w:val="00030072"/>
    <w:rsid w:val="0003294F"/>
    <w:rsid w:val="000353FB"/>
    <w:rsid w:val="00037AA4"/>
    <w:rsid w:val="000439DB"/>
    <w:rsid w:val="00065D7B"/>
    <w:rsid w:val="000725CB"/>
    <w:rsid w:val="00087B2E"/>
    <w:rsid w:val="000B65CD"/>
    <w:rsid w:val="000C1AF2"/>
    <w:rsid w:val="000C1E9B"/>
    <w:rsid w:val="000D48BF"/>
    <w:rsid w:val="000F6F2F"/>
    <w:rsid w:val="0010107E"/>
    <w:rsid w:val="00104199"/>
    <w:rsid w:val="00106180"/>
    <w:rsid w:val="00115E9B"/>
    <w:rsid w:val="00132DF1"/>
    <w:rsid w:val="00134786"/>
    <w:rsid w:val="00134BBC"/>
    <w:rsid w:val="00142508"/>
    <w:rsid w:val="00144A7F"/>
    <w:rsid w:val="00150C27"/>
    <w:rsid w:val="0018327A"/>
    <w:rsid w:val="0018535F"/>
    <w:rsid w:val="00195DF5"/>
    <w:rsid w:val="001A0035"/>
    <w:rsid w:val="001A430A"/>
    <w:rsid w:val="001B1E89"/>
    <w:rsid w:val="001E7B21"/>
    <w:rsid w:val="001F0594"/>
    <w:rsid w:val="002106F5"/>
    <w:rsid w:val="002112F4"/>
    <w:rsid w:val="00223710"/>
    <w:rsid w:val="002351A7"/>
    <w:rsid w:val="00237918"/>
    <w:rsid w:val="00240B9A"/>
    <w:rsid w:val="00241EE4"/>
    <w:rsid w:val="0024531A"/>
    <w:rsid w:val="00250C30"/>
    <w:rsid w:val="00260587"/>
    <w:rsid w:val="00276201"/>
    <w:rsid w:val="0028444B"/>
    <w:rsid w:val="0028487B"/>
    <w:rsid w:val="002A40B3"/>
    <w:rsid w:val="002A7967"/>
    <w:rsid w:val="002B114B"/>
    <w:rsid w:val="002D2522"/>
    <w:rsid w:val="002D3080"/>
    <w:rsid w:val="002E1E68"/>
    <w:rsid w:val="002F6DFC"/>
    <w:rsid w:val="00303A9B"/>
    <w:rsid w:val="003064AA"/>
    <w:rsid w:val="00311976"/>
    <w:rsid w:val="003162E1"/>
    <w:rsid w:val="003326B7"/>
    <w:rsid w:val="00340AB2"/>
    <w:rsid w:val="00345319"/>
    <w:rsid w:val="00353085"/>
    <w:rsid w:val="00375A1A"/>
    <w:rsid w:val="00376046"/>
    <w:rsid w:val="00390E98"/>
    <w:rsid w:val="00394A16"/>
    <w:rsid w:val="00396E2D"/>
    <w:rsid w:val="003A3DB6"/>
    <w:rsid w:val="003A6295"/>
    <w:rsid w:val="003D2FCE"/>
    <w:rsid w:val="003E1006"/>
    <w:rsid w:val="003E653A"/>
    <w:rsid w:val="003E67D7"/>
    <w:rsid w:val="00406012"/>
    <w:rsid w:val="0040722B"/>
    <w:rsid w:val="0042159A"/>
    <w:rsid w:val="00423E81"/>
    <w:rsid w:val="00442A33"/>
    <w:rsid w:val="00444BF1"/>
    <w:rsid w:val="00447EA9"/>
    <w:rsid w:val="004572A0"/>
    <w:rsid w:val="00474BD8"/>
    <w:rsid w:val="00474ED6"/>
    <w:rsid w:val="00475FA4"/>
    <w:rsid w:val="0048512F"/>
    <w:rsid w:val="004A04DC"/>
    <w:rsid w:val="004A126E"/>
    <w:rsid w:val="004D0845"/>
    <w:rsid w:val="004D1786"/>
    <w:rsid w:val="004D3BE9"/>
    <w:rsid w:val="004E4C9A"/>
    <w:rsid w:val="00506B8A"/>
    <w:rsid w:val="00512472"/>
    <w:rsid w:val="0052068B"/>
    <w:rsid w:val="00523FD4"/>
    <w:rsid w:val="00526DF9"/>
    <w:rsid w:val="005322D2"/>
    <w:rsid w:val="00546F7E"/>
    <w:rsid w:val="00550C8A"/>
    <w:rsid w:val="00554345"/>
    <w:rsid w:val="00554C55"/>
    <w:rsid w:val="00563615"/>
    <w:rsid w:val="005726CD"/>
    <w:rsid w:val="00592923"/>
    <w:rsid w:val="00596B1D"/>
    <w:rsid w:val="005A2AA5"/>
    <w:rsid w:val="005B392F"/>
    <w:rsid w:val="005D21C2"/>
    <w:rsid w:val="005E03BB"/>
    <w:rsid w:val="005F1F35"/>
    <w:rsid w:val="00602F7A"/>
    <w:rsid w:val="00606EAD"/>
    <w:rsid w:val="0061793B"/>
    <w:rsid w:val="00633D67"/>
    <w:rsid w:val="00645A5E"/>
    <w:rsid w:val="00661F24"/>
    <w:rsid w:val="006642AC"/>
    <w:rsid w:val="006666AD"/>
    <w:rsid w:val="00667D4C"/>
    <w:rsid w:val="006755CA"/>
    <w:rsid w:val="006756A0"/>
    <w:rsid w:val="006910AB"/>
    <w:rsid w:val="006A067D"/>
    <w:rsid w:val="006B16F0"/>
    <w:rsid w:val="006D20B0"/>
    <w:rsid w:val="00711E07"/>
    <w:rsid w:val="00742143"/>
    <w:rsid w:val="0074399A"/>
    <w:rsid w:val="00745C05"/>
    <w:rsid w:val="00761978"/>
    <w:rsid w:val="007A4AE1"/>
    <w:rsid w:val="007B7EDB"/>
    <w:rsid w:val="007C1AF6"/>
    <w:rsid w:val="007D788C"/>
    <w:rsid w:val="008036A9"/>
    <w:rsid w:val="00803FFC"/>
    <w:rsid w:val="00812304"/>
    <w:rsid w:val="0082547D"/>
    <w:rsid w:val="0084125B"/>
    <w:rsid w:val="00850152"/>
    <w:rsid w:val="008526DE"/>
    <w:rsid w:val="008558CD"/>
    <w:rsid w:val="00867A5F"/>
    <w:rsid w:val="00882930"/>
    <w:rsid w:val="00882D3E"/>
    <w:rsid w:val="0088447B"/>
    <w:rsid w:val="00891B42"/>
    <w:rsid w:val="00891FBC"/>
    <w:rsid w:val="008A48EF"/>
    <w:rsid w:val="008A6CF9"/>
    <w:rsid w:val="008B20C1"/>
    <w:rsid w:val="008D0BDB"/>
    <w:rsid w:val="008E3235"/>
    <w:rsid w:val="008E4189"/>
    <w:rsid w:val="008F7CC8"/>
    <w:rsid w:val="00900A92"/>
    <w:rsid w:val="00907137"/>
    <w:rsid w:val="009077CA"/>
    <w:rsid w:val="00912A88"/>
    <w:rsid w:val="0091489B"/>
    <w:rsid w:val="00917F91"/>
    <w:rsid w:val="0092692E"/>
    <w:rsid w:val="0092778C"/>
    <w:rsid w:val="00941362"/>
    <w:rsid w:val="00970E3C"/>
    <w:rsid w:val="00980DE0"/>
    <w:rsid w:val="00987673"/>
    <w:rsid w:val="00991AFC"/>
    <w:rsid w:val="00993BA5"/>
    <w:rsid w:val="009A09E5"/>
    <w:rsid w:val="009A1EF2"/>
    <w:rsid w:val="009A4CC1"/>
    <w:rsid w:val="009B0A42"/>
    <w:rsid w:val="009B0AC5"/>
    <w:rsid w:val="009C5DBC"/>
    <w:rsid w:val="009D2247"/>
    <w:rsid w:val="009E241B"/>
    <w:rsid w:val="009F43CF"/>
    <w:rsid w:val="009F491A"/>
    <w:rsid w:val="00A04FA7"/>
    <w:rsid w:val="00A10F45"/>
    <w:rsid w:val="00A13581"/>
    <w:rsid w:val="00A15241"/>
    <w:rsid w:val="00A24BBC"/>
    <w:rsid w:val="00A26429"/>
    <w:rsid w:val="00A27381"/>
    <w:rsid w:val="00A40DFD"/>
    <w:rsid w:val="00A411D8"/>
    <w:rsid w:val="00A44EFB"/>
    <w:rsid w:val="00A45806"/>
    <w:rsid w:val="00A50138"/>
    <w:rsid w:val="00A56530"/>
    <w:rsid w:val="00A5717F"/>
    <w:rsid w:val="00A73A7F"/>
    <w:rsid w:val="00A800FF"/>
    <w:rsid w:val="00A85DBB"/>
    <w:rsid w:val="00A878C0"/>
    <w:rsid w:val="00AA1132"/>
    <w:rsid w:val="00AA1B49"/>
    <w:rsid w:val="00AB0F04"/>
    <w:rsid w:val="00AD0DA3"/>
    <w:rsid w:val="00AE0574"/>
    <w:rsid w:val="00AE3526"/>
    <w:rsid w:val="00AE7EFC"/>
    <w:rsid w:val="00AF2EB1"/>
    <w:rsid w:val="00AF4402"/>
    <w:rsid w:val="00AF77D3"/>
    <w:rsid w:val="00B13AD0"/>
    <w:rsid w:val="00B14964"/>
    <w:rsid w:val="00B2065A"/>
    <w:rsid w:val="00B2499D"/>
    <w:rsid w:val="00B374B8"/>
    <w:rsid w:val="00B446DE"/>
    <w:rsid w:val="00B46A4D"/>
    <w:rsid w:val="00B614E6"/>
    <w:rsid w:val="00B62165"/>
    <w:rsid w:val="00B74DCB"/>
    <w:rsid w:val="00B825B3"/>
    <w:rsid w:val="00B85C0E"/>
    <w:rsid w:val="00BC0B99"/>
    <w:rsid w:val="00BC11BE"/>
    <w:rsid w:val="00BC1231"/>
    <w:rsid w:val="00BC1AC9"/>
    <w:rsid w:val="00BC3A0F"/>
    <w:rsid w:val="00BD595A"/>
    <w:rsid w:val="00BF035C"/>
    <w:rsid w:val="00BF7768"/>
    <w:rsid w:val="00C00519"/>
    <w:rsid w:val="00C00764"/>
    <w:rsid w:val="00C12AAA"/>
    <w:rsid w:val="00C24405"/>
    <w:rsid w:val="00C51AEA"/>
    <w:rsid w:val="00C51B08"/>
    <w:rsid w:val="00C5728F"/>
    <w:rsid w:val="00C626F0"/>
    <w:rsid w:val="00C7223F"/>
    <w:rsid w:val="00C807DB"/>
    <w:rsid w:val="00C81508"/>
    <w:rsid w:val="00C81750"/>
    <w:rsid w:val="00C8215C"/>
    <w:rsid w:val="00C9422E"/>
    <w:rsid w:val="00C9700B"/>
    <w:rsid w:val="00CA56D1"/>
    <w:rsid w:val="00CB3A14"/>
    <w:rsid w:val="00CB4967"/>
    <w:rsid w:val="00CB7A02"/>
    <w:rsid w:val="00CC2A06"/>
    <w:rsid w:val="00CC2B8B"/>
    <w:rsid w:val="00CD7D73"/>
    <w:rsid w:val="00CE0B18"/>
    <w:rsid w:val="00CE275B"/>
    <w:rsid w:val="00CE560E"/>
    <w:rsid w:val="00CF6DA0"/>
    <w:rsid w:val="00D022CE"/>
    <w:rsid w:val="00D4437A"/>
    <w:rsid w:val="00D55EEE"/>
    <w:rsid w:val="00D65994"/>
    <w:rsid w:val="00D7101B"/>
    <w:rsid w:val="00D818F0"/>
    <w:rsid w:val="00D82BEB"/>
    <w:rsid w:val="00DA00CC"/>
    <w:rsid w:val="00DA7081"/>
    <w:rsid w:val="00DD04F3"/>
    <w:rsid w:val="00DD43CB"/>
    <w:rsid w:val="00DD5FBA"/>
    <w:rsid w:val="00DE7DD1"/>
    <w:rsid w:val="00DF13E9"/>
    <w:rsid w:val="00E02DCA"/>
    <w:rsid w:val="00E03B82"/>
    <w:rsid w:val="00E05F3B"/>
    <w:rsid w:val="00E21164"/>
    <w:rsid w:val="00E22AB1"/>
    <w:rsid w:val="00E3089E"/>
    <w:rsid w:val="00E405DE"/>
    <w:rsid w:val="00E427E1"/>
    <w:rsid w:val="00E70C9B"/>
    <w:rsid w:val="00E812DA"/>
    <w:rsid w:val="00E828C5"/>
    <w:rsid w:val="00E8321F"/>
    <w:rsid w:val="00EB2862"/>
    <w:rsid w:val="00ED1D12"/>
    <w:rsid w:val="00EE256E"/>
    <w:rsid w:val="00EE2EDD"/>
    <w:rsid w:val="00EF0A22"/>
    <w:rsid w:val="00EF1C60"/>
    <w:rsid w:val="00EF4E55"/>
    <w:rsid w:val="00F07B0F"/>
    <w:rsid w:val="00F125DE"/>
    <w:rsid w:val="00F37B9A"/>
    <w:rsid w:val="00F417AF"/>
    <w:rsid w:val="00F448A2"/>
    <w:rsid w:val="00F540D5"/>
    <w:rsid w:val="00F65383"/>
    <w:rsid w:val="00F73A0D"/>
    <w:rsid w:val="00F9033E"/>
    <w:rsid w:val="00FC031A"/>
    <w:rsid w:val="00FC5D9F"/>
    <w:rsid w:val="00FD1455"/>
    <w:rsid w:val="00FD597D"/>
    <w:rsid w:val="00FF1DDC"/>
    <w:rsid w:val="00FF5174"/>
    <w:rsid w:val="00FF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DE"/>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qFormat/>
    <w:rsid w:val="0018327A"/>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Normal (Web),Обычный (веб) Знак,Знак1 Знак,Знак1 Знак Знак,Знак1 Знак Знак Знак Знак Знак Знак Знак,Знак1,Обычный (Web) Знак Знак Знак Знак Знак Знак,Обычный (веб)1 Знак,Знак1 Знак Знак Знак, Знак1 Знак, Знак1"/>
    <w:basedOn w:val="a"/>
    <w:uiPriority w:val="99"/>
    <w:unhideWhenUsed/>
    <w:qFormat/>
    <w:rsid w:val="00E405DE"/>
    <w:pPr>
      <w:spacing w:after="120"/>
      <w:ind w:left="283"/>
    </w:pPr>
  </w:style>
  <w:style w:type="paragraph" w:styleId="a4">
    <w:name w:val="header"/>
    <w:basedOn w:val="a"/>
    <w:link w:val="a5"/>
    <w:uiPriority w:val="99"/>
    <w:unhideWhenUsed/>
    <w:rsid w:val="008E3235"/>
    <w:pPr>
      <w:tabs>
        <w:tab w:val="center" w:pos="4819"/>
        <w:tab w:val="right" w:pos="9639"/>
      </w:tabs>
    </w:pPr>
  </w:style>
  <w:style w:type="character" w:customStyle="1" w:styleId="a5">
    <w:name w:val="Верхний колонтитул Знак"/>
    <w:basedOn w:val="a0"/>
    <w:link w:val="a4"/>
    <w:uiPriority w:val="99"/>
    <w:rsid w:val="008E3235"/>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8E3235"/>
    <w:pPr>
      <w:tabs>
        <w:tab w:val="center" w:pos="4819"/>
        <w:tab w:val="right" w:pos="9639"/>
      </w:tabs>
    </w:pPr>
  </w:style>
  <w:style w:type="character" w:customStyle="1" w:styleId="a7">
    <w:name w:val="Нижний колонтитул Знак"/>
    <w:basedOn w:val="a0"/>
    <w:link w:val="a6"/>
    <w:uiPriority w:val="99"/>
    <w:rsid w:val="008E3235"/>
    <w:rPr>
      <w:rFonts w:ascii="Times New Roman" w:eastAsia="Times New Roman" w:hAnsi="Times New Roman" w:cs="Times New Roman"/>
      <w:sz w:val="28"/>
      <w:szCs w:val="24"/>
      <w:lang w:eastAsia="ru-RU"/>
    </w:rPr>
  </w:style>
  <w:style w:type="character" w:customStyle="1" w:styleId="1">
    <w:name w:val="Обычный (веб) Знак1"/>
    <w:aliases w:val="Обычный (Web) Знак1,Обычный (веб) Знак Знак1,Знак1 Знак Знак2,Знак1 Знак Знак Знак2,Знак1 Знак Знак Знак Знак Знак Знак Знак Знак1,Знак1 Знак2,Обычный (Web) Знак Знак Знак Знак Знак Знак Знак1,Обычный (веб)1 Знак1,Обычный (Web) Знак"/>
    <w:locked/>
    <w:rsid w:val="00104199"/>
    <w:rPr>
      <w:sz w:val="24"/>
      <w:szCs w:val="24"/>
      <w:lang w:val="ru-RU" w:eastAsia="ru-RU"/>
    </w:rPr>
  </w:style>
  <w:style w:type="paragraph" w:customStyle="1" w:styleId="11">
    <w:name w:val="Обычный (веб)11"/>
    <w:aliases w:val="Normal (Web)1,Обычный (Web)1,Обычный (веб) Знак2,Знак1 Знак1,Знак1 Знак Знак1,Знак1 Знак Знак Знак Знак Знак Знак Знак1,Знак11,Обычный (Web) Знак Знак Знак Знак Знак Знак1,Обычный (веб)1 Знак2,Знак1 Знак Знак Знак1,Знак1 Знак21"/>
    <w:basedOn w:val="a"/>
    <w:uiPriority w:val="99"/>
    <w:rsid w:val="00803FFC"/>
    <w:pPr>
      <w:spacing w:before="100" w:beforeAutospacing="1" w:after="100" w:afterAutospacing="1"/>
    </w:pPr>
    <w:rPr>
      <w:rFonts w:asciiTheme="minorHAnsi" w:eastAsiaTheme="minorHAnsi" w:hAnsiTheme="minorHAnsi" w:cstheme="minorBidi"/>
      <w:sz w:val="24"/>
    </w:rPr>
  </w:style>
  <w:style w:type="paragraph" w:styleId="a8">
    <w:name w:val="Balloon Text"/>
    <w:basedOn w:val="a"/>
    <w:link w:val="a9"/>
    <w:uiPriority w:val="99"/>
    <w:semiHidden/>
    <w:unhideWhenUsed/>
    <w:rsid w:val="00115E9B"/>
    <w:rPr>
      <w:rFonts w:ascii="Tahoma" w:hAnsi="Tahoma" w:cs="Tahoma"/>
      <w:sz w:val="16"/>
      <w:szCs w:val="16"/>
    </w:rPr>
  </w:style>
  <w:style w:type="character" w:customStyle="1" w:styleId="a9">
    <w:name w:val="Текст выноски Знак"/>
    <w:basedOn w:val="a0"/>
    <w:link w:val="a8"/>
    <w:uiPriority w:val="99"/>
    <w:semiHidden/>
    <w:rsid w:val="00115E9B"/>
    <w:rPr>
      <w:rFonts w:ascii="Tahoma" w:eastAsia="Times New Roman" w:hAnsi="Tahoma" w:cs="Tahoma"/>
      <w:sz w:val="16"/>
      <w:szCs w:val="16"/>
      <w:lang w:eastAsia="ru-RU"/>
    </w:rPr>
  </w:style>
  <w:style w:type="paragraph" w:customStyle="1" w:styleId="aa">
    <w:name w:val="Основний текст"/>
    <w:basedOn w:val="a"/>
    <w:rsid w:val="00DA00CC"/>
    <w:pPr>
      <w:shd w:val="clear" w:color="auto" w:fill="FFFFFF"/>
      <w:spacing w:after="240" w:line="322" w:lineRule="exact"/>
    </w:pPr>
    <w:rPr>
      <w:rFonts w:eastAsia="SimSun"/>
      <w:sz w:val="27"/>
      <w:szCs w:val="27"/>
    </w:rPr>
  </w:style>
  <w:style w:type="character" w:customStyle="1" w:styleId="rvts23">
    <w:name w:val="rvts23"/>
    <w:basedOn w:val="a0"/>
    <w:rsid w:val="0028444B"/>
  </w:style>
  <w:style w:type="character" w:customStyle="1" w:styleId="20">
    <w:name w:val="Заголовок 2 Знак"/>
    <w:basedOn w:val="a0"/>
    <w:link w:val="2"/>
    <w:rsid w:val="0018327A"/>
    <w:rPr>
      <w:rFonts w:ascii="Times New Roman" w:eastAsia="Times New Roman" w:hAnsi="Times New Roman" w:cs="Times New Roman"/>
      <w:b/>
      <w:bCs/>
      <w:sz w:val="36"/>
      <w:szCs w:val="36"/>
      <w:lang w:val="uk-UA" w:eastAsia="uk-UA"/>
    </w:rPr>
  </w:style>
  <w:style w:type="character" w:styleId="ab">
    <w:name w:val="Hyperlink"/>
    <w:basedOn w:val="a0"/>
    <w:rsid w:val="0018327A"/>
    <w:rPr>
      <w:rFonts w:cs="Times New Roman"/>
      <w:color w:val="0000FF"/>
      <w:u w:val="single"/>
    </w:rPr>
  </w:style>
  <w:style w:type="paragraph" w:customStyle="1" w:styleId="rvps2">
    <w:name w:val="rvps2"/>
    <w:basedOn w:val="a"/>
    <w:rsid w:val="0018327A"/>
    <w:pPr>
      <w:spacing w:before="100" w:beforeAutospacing="1" w:after="100" w:afterAutospacing="1"/>
    </w:pPr>
    <w:rPr>
      <w:sz w:val="24"/>
    </w:rPr>
  </w:style>
  <w:style w:type="character" w:customStyle="1" w:styleId="FontStyle12">
    <w:name w:val="Font Style12"/>
    <w:uiPriority w:val="99"/>
    <w:rsid w:val="00B46A4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DE"/>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qFormat/>
    <w:rsid w:val="0018327A"/>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Normal (Web),Обычный (веб) Знак,Знак1 Знак,Знак1 Знак Знак,Знак1 Знак Знак Знак Знак Знак Знак Знак,Знак1,Обычный (Web) Знак Знак Знак Знак Знак Знак,Обычный (веб)1 Знак,Знак1 Знак Знак Знак, Знак1 Знак, Знак1"/>
    <w:basedOn w:val="a"/>
    <w:uiPriority w:val="99"/>
    <w:unhideWhenUsed/>
    <w:qFormat/>
    <w:rsid w:val="00E405DE"/>
    <w:pPr>
      <w:spacing w:after="120"/>
      <w:ind w:left="283"/>
    </w:pPr>
  </w:style>
  <w:style w:type="paragraph" w:styleId="a4">
    <w:name w:val="header"/>
    <w:basedOn w:val="a"/>
    <w:link w:val="a5"/>
    <w:uiPriority w:val="99"/>
    <w:unhideWhenUsed/>
    <w:rsid w:val="008E3235"/>
    <w:pPr>
      <w:tabs>
        <w:tab w:val="center" w:pos="4819"/>
        <w:tab w:val="right" w:pos="9639"/>
      </w:tabs>
    </w:pPr>
  </w:style>
  <w:style w:type="character" w:customStyle="1" w:styleId="a5">
    <w:name w:val="Верхний колонтитул Знак"/>
    <w:basedOn w:val="a0"/>
    <w:link w:val="a4"/>
    <w:uiPriority w:val="99"/>
    <w:rsid w:val="008E3235"/>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8E3235"/>
    <w:pPr>
      <w:tabs>
        <w:tab w:val="center" w:pos="4819"/>
        <w:tab w:val="right" w:pos="9639"/>
      </w:tabs>
    </w:pPr>
  </w:style>
  <w:style w:type="character" w:customStyle="1" w:styleId="a7">
    <w:name w:val="Нижний колонтитул Знак"/>
    <w:basedOn w:val="a0"/>
    <w:link w:val="a6"/>
    <w:uiPriority w:val="99"/>
    <w:rsid w:val="008E3235"/>
    <w:rPr>
      <w:rFonts w:ascii="Times New Roman" w:eastAsia="Times New Roman" w:hAnsi="Times New Roman" w:cs="Times New Roman"/>
      <w:sz w:val="28"/>
      <w:szCs w:val="24"/>
      <w:lang w:eastAsia="ru-RU"/>
    </w:rPr>
  </w:style>
  <w:style w:type="character" w:customStyle="1" w:styleId="1">
    <w:name w:val="Обычный (веб) Знак1"/>
    <w:aliases w:val="Обычный (Web) Знак1,Обычный (веб) Знак Знак1,Знак1 Знак Знак2,Знак1 Знак Знак Знак2,Знак1 Знак Знак Знак Знак Знак Знак Знак Знак1,Знак1 Знак2,Обычный (Web) Знак Знак Знак Знак Знак Знак Знак1,Обычный (веб)1 Знак1,Обычный (Web) Знак"/>
    <w:locked/>
    <w:rsid w:val="00104199"/>
    <w:rPr>
      <w:sz w:val="24"/>
      <w:szCs w:val="24"/>
      <w:lang w:val="ru-RU" w:eastAsia="ru-RU"/>
    </w:rPr>
  </w:style>
  <w:style w:type="paragraph" w:customStyle="1" w:styleId="11">
    <w:name w:val="Обычный (веб)11"/>
    <w:aliases w:val="Normal (Web)1,Обычный (Web)1,Обычный (веб) Знак2,Знак1 Знак1,Знак1 Знак Знак1,Знак1 Знак Знак Знак Знак Знак Знак Знак1,Знак11,Обычный (Web) Знак Знак Знак Знак Знак Знак1,Обычный (веб)1 Знак2,Знак1 Знак Знак Знак1,Знак1 Знак21"/>
    <w:basedOn w:val="a"/>
    <w:uiPriority w:val="99"/>
    <w:rsid w:val="00803FFC"/>
    <w:pPr>
      <w:spacing w:before="100" w:beforeAutospacing="1" w:after="100" w:afterAutospacing="1"/>
    </w:pPr>
    <w:rPr>
      <w:rFonts w:asciiTheme="minorHAnsi" w:eastAsiaTheme="minorHAnsi" w:hAnsiTheme="minorHAnsi" w:cstheme="minorBidi"/>
      <w:sz w:val="24"/>
    </w:rPr>
  </w:style>
  <w:style w:type="paragraph" w:styleId="a8">
    <w:name w:val="Balloon Text"/>
    <w:basedOn w:val="a"/>
    <w:link w:val="a9"/>
    <w:uiPriority w:val="99"/>
    <w:semiHidden/>
    <w:unhideWhenUsed/>
    <w:rsid w:val="00115E9B"/>
    <w:rPr>
      <w:rFonts w:ascii="Tahoma" w:hAnsi="Tahoma" w:cs="Tahoma"/>
      <w:sz w:val="16"/>
      <w:szCs w:val="16"/>
    </w:rPr>
  </w:style>
  <w:style w:type="character" w:customStyle="1" w:styleId="a9">
    <w:name w:val="Текст выноски Знак"/>
    <w:basedOn w:val="a0"/>
    <w:link w:val="a8"/>
    <w:uiPriority w:val="99"/>
    <w:semiHidden/>
    <w:rsid w:val="00115E9B"/>
    <w:rPr>
      <w:rFonts w:ascii="Tahoma" w:eastAsia="Times New Roman" w:hAnsi="Tahoma" w:cs="Tahoma"/>
      <w:sz w:val="16"/>
      <w:szCs w:val="16"/>
      <w:lang w:eastAsia="ru-RU"/>
    </w:rPr>
  </w:style>
  <w:style w:type="paragraph" w:customStyle="1" w:styleId="aa">
    <w:name w:val="Основний текст"/>
    <w:basedOn w:val="a"/>
    <w:rsid w:val="00DA00CC"/>
    <w:pPr>
      <w:shd w:val="clear" w:color="auto" w:fill="FFFFFF"/>
      <w:spacing w:after="240" w:line="322" w:lineRule="exact"/>
    </w:pPr>
    <w:rPr>
      <w:rFonts w:eastAsia="SimSun"/>
      <w:sz w:val="27"/>
      <w:szCs w:val="27"/>
    </w:rPr>
  </w:style>
  <w:style w:type="character" w:customStyle="1" w:styleId="rvts23">
    <w:name w:val="rvts23"/>
    <w:basedOn w:val="a0"/>
    <w:rsid w:val="0028444B"/>
  </w:style>
  <w:style w:type="character" w:customStyle="1" w:styleId="20">
    <w:name w:val="Заголовок 2 Знак"/>
    <w:basedOn w:val="a0"/>
    <w:link w:val="2"/>
    <w:rsid w:val="0018327A"/>
    <w:rPr>
      <w:rFonts w:ascii="Times New Roman" w:eastAsia="Times New Roman" w:hAnsi="Times New Roman" w:cs="Times New Roman"/>
      <w:b/>
      <w:bCs/>
      <w:sz w:val="36"/>
      <w:szCs w:val="36"/>
      <w:lang w:val="uk-UA" w:eastAsia="uk-UA"/>
    </w:rPr>
  </w:style>
  <w:style w:type="character" w:styleId="ab">
    <w:name w:val="Hyperlink"/>
    <w:basedOn w:val="a0"/>
    <w:rsid w:val="0018327A"/>
    <w:rPr>
      <w:rFonts w:cs="Times New Roman"/>
      <w:color w:val="0000FF"/>
      <w:u w:val="single"/>
    </w:rPr>
  </w:style>
  <w:style w:type="paragraph" w:customStyle="1" w:styleId="rvps2">
    <w:name w:val="rvps2"/>
    <w:basedOn w:val="a"/>
    <w:rsid w:val="0018327A"/>
    <w:pPr>
      <w:spacing w:before="100" w:beforeAutospacing="1" w:after="100" w:afterAutospacing="1"/>
    </w:pPr>
    <w:rPr>
      <w:sz w:val="24"/>
    </w:rPr>
  </w:style>
  <w:style w:type="character" w:customStyle="1" w:styleId="FontStyle12">
    <w:name w:val="Font Style12"/>
    <w:uiPriority w:val="99"/>
    <w:rsid w:val="00B46A4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7178">
      <w:bodyDiv w:val="1"/>
      <w:marLeft w:val="0"/>
      <w:marRight w:val="0"/>
      <w:marTop w:val="0"/>
      <w:marBottom w:val="0"/>
      <w:divBdr>
        <w:top w:val="none" w:sz="0" w:space="0" w:color="auto"/>
        <w:left w:val="none" w:sz="0" w:space="0" w:color="auto"/>
        <w:bottom w:val="none" w:sz="0" w:space="0" w:color="auto"/>
        <w:right w:val="none" w:sz="0" w:space="0" w:color="auto"/>
      </w:divBdr>
    </w:div>
    <w:div w:id="233660097">
      <w:bodyDiv w:val="1"/>
      <w:marLeft w:val="0"/>
      <w:marRight w:val="0"/>
      <w:marTop w:val="0"/>
      <w:marBottom w:val="0"/>
      <w:divBdr>
        <w:top w:val="none" w:sz="0" w:space="0" w:color="auto"/>
        <w:left w:val="none" w:sz="0" w:space="0" w:color="auto"/>
        <w:bottom w:val="none" w:sz="0" w:space="0" w:color="auto"/>
        <w:right w:val="none" w:sz="0" w:space="0" w:color="auto"/>
      </w:divBdr>
    </w:div>
    <w:div w:id="320349605">
      <w:bodyDiv w:val="1"/>
      <w:marLeft w:val="0"/>
      <w:marRight w:val="0"/>
      <w:marTop w:val="0"/>
      <w:marBottom w:val="0"/>
      <w:divBdr>
        <w:top w:val="none" w:sz="0" w:space="0" w:color="auto"/>
        <w:left w:val="none" w:sz="0" w:space="0" w:color="auto"/>
        <w:bottom w:val="none" w:sz="0" w:space="0" w:color="auto"/>
        <w:right w:val="none" w:sz="0" w:space="0" w:color="auto"/>
      </w:divBdr>
    </w:div>
    <w:div w:id="457186766">
      <w:bodyDiv w:val="1"/>
      <w:marLeft w:val="0"/>
      <w:marRight w:val="0"/>
      <w:marTop w:val="0"/>
      <w:marBottom w:val="0"/>
      <w:divBdr>
        <w:top w:val="none" w:sz="0" w:space="0" w:color="auto"/>
        <w:left w:val="none" w:sz="0" w:space="0" w:color="auto"/>
        <w:bottom w:val="none" w:sz="0" w:space="0" w:color="auto"/>
        <w:right w:val="none" w:sz="0" w:space="0" w:color="auto"/>
      </w:divBdr>
    </w:div>
    <w:div w:id="461466179">
      <w:bodyDiv w:val="1"/>
      <w:marLeft w:val="0"/>
      <w:marRight w:val="0"/>
      <w:marTop w:val="0"/>
      <w:marBottom w:val="0"/>
      <w:divBdr>
        <w:top w:val="none" w:sz="0" w:space="0" w:color="auto"/>
        <w:left w:val="none" w:sz="0" w:space="0" w:color="auto"/>
        <w:bottom w:val="none" w:sz="0" w:space="0" w:color="auto"/>
        <w:right w:val="none" w:sz="0" w:space="0" w:color="auto"/>
      </w:divBdr>
    </w:div>
    <w:div w:id="607004778">
      <w:bodyDiv w:val="1"/>
      <w:marLeft w:val="0"/>
      <w:marRight w:val="0"/>
      <w:marTop w:val="0"/>
      <w:marBottom w:val="0"/>
      <w:divBdr>
        <w:top w:val="none" w:sz="0" w:space="0" w:color="auto"/>
        <w:left w:val="none" w:sz="0" w:space="0" w:color="auto"/>
        <w:bottom w:val="none" w:sz="0" w:space="0" w:color="auto"/>
        <w:right w:val="none" w:sz="0" w:space="0" w:color="auto"/>
      </w:divBdr>
    </w:div>
    <w:div w:id="663826170">
      <w:bodyDiv w:val="1"/>
      <w:marLeft w:val="0"/>
      <w:marRight w:val="0"/>
      <w:marTop w:val="0"/>
      <w:marBottom w:val="0"/>
      <w:divBdr>
        <w:top w:val="none" w:sz="0" w:space="0" w:color="auto"/>
        <w:left w:val="none" w:sz="0" w:space="0" w:color="auto"/>
        <w:bottom w:val="none" w:sz="0" w:space="0" w:color="auto"/>
        <w:right w:val="none" w:sz="0" w:space="0" w:color="auto"/>
      </w:divBdr>
    </w:div>
    <w:div w:id="1060130488">
      <w:bodyDiv w:val="1"/>
      <w:marLeft w:val="0"/>
      <w:marRight w:val="0"/>
      <w:marTop w:val="0"/>
      <w:marBottom w:val="0"/>
      <w:divBdr>
        <w:top w:val="none" w:sz="0" w:space="0" w:color="auto"/>
        <w:left w:val="none" w:sz="0" w:space="0" w:color="auto"/>
        <w:bottom w:val="none" w:sz="0" w:space="0" w:color="auto"/>
        <w:right w:val="none" w:sz="0" w:space="0" w:color="auto"/>
      </w:divBdr>
    </w:div>
    <w:div w:id="1093745378">
      <w:bodyDiv w:val="1"/>
      <w:marLeft w:val="0"/>
      <w:marRight w:val="0"/>
      <w:marTop w:val="0"/>
      <w:marBottom w:val="0"/>
      <w:divBdr>
        <w:top w:val="none" w:sz="0" w:space="0" w:color="auto"/>
        <w:left w:val="none" w:sz="0" w:space="0" w:color="auto"/>
        <w:bottom w:val="none" w:sz="0" w:space="0" w:color="auto"/>
        <w:right w:val="none" w:sz="0" w:space="0" w:color="auto"/>
      </w:divBdr>
    </w:div>
    <w:div w:id="1136795719">
      <w:bodyDiv w:val="1"/>
      <w:marLeft w:val="0"/>
      <w:marRight w:val="0"/>
      <w:marTop w:val="0"/>
      <w:marBottom w:val="0"/>
      <w:divBdr>
        <w:top w:val="none" w:sz="0" w:space="0" w:color="auto"/>
        <w:left w:val="none" w:sz="0" w:space="0" w:color="auto"/>
        <w:bottom w:val="none" w:sz="0" w:space="0" w:color="auto"/>
        <w:right w:val="none" w:sz="0" w:space="0" w:color="auto"/>
      </w:divBdr>
    </w:div>
    <w:div w:id="1199779537">
      <w:bodyDiv w:val="1"/>
      <w:marLeft w:val="0"/>
      <w:marRight w:val="0"/>
      <w:marTop w:val="0"/>
      <w:marBottom w:val="0"/>
      <w:divBdr>
        <w:top w:val="none" w:sz="0" w:space="0" w:color="auto"/>
        <w:left w:val="none" w:sz="0" w:space="0" w:color="auto"/>
        <w:bottom w:val="none" w:sz="0" w:space="0" w:color="auto"/>
        <w:right w:val="none" w:sz="0" w:space="0" w:color="auto"/>
      </w:divBdr>
    </w:div>
    <w:div w:id="1279988752">
      <w:bodyDiv w:val="1"/>
      <w:marLeft w:val="0"/>
      <w:marRight w:val="0"/>
      <w:marTop w:val="0"/>
      <w:marBottom w:val="0"/>
      <w:divBdr>
        <w:top w:val="none" w:sz="0" w:space="0" w:color="auto"/>
        <w:left w:val="none" w:sz="0" w:space="0" w:color="auto"/>
        <w:bottom w:val="none" w:sz="0" w:space="0" w:color="auto"/>
        <w:right w:val="none" w:sz="0" w:space="0" w:color="auto"/>
      </w:divBdr>
    </w:div>
    <w:div w:id="1407990769">
      <w:bodyDiv w:val="1"/>
      <w:marLeft w:val="0"/>
      <w:marRight w:val="0"/>
      <w:marTop w:val="0"/>
      <w:marBottom w:val="0"/>
      <w:divBdr>
        <w:top w:val="none" w:sz="0" w:space="0" w:color="auto"/>
        <w:left w:val="none" w:sz="0" w:space="0" w:color="auto"/>
        <w:bottom w:val="none" w:sz="0" w:space="0" w:color="auto"/>
        <w:right w:val="none" w:sz="0" w:space="0" w:color="auto"/>
      </w:divBdr>
    </w:div>
    <w:div w:id="1576082976">
      <w:bodyDiv w:val="1"/>
      <w:marLeft w:val="0"/>
      <w:marRight w:val="0"/>
      <w:marTop w:val="0"/>
      <w:marBottom w:val="0"/>
      <w:divBdr>
        <w:top w:val="none" w:sz="0" w:space="0" w:color="auto"/>
        <w:left w:val="none" w:sz="0" w:space="0" w:color="auto"/>
        <w:bottom w:val="none" w:sz="0" w:space="0" w:color="auto"/>
        <w:right w:val="none" w:sz="0" w:space="0" w:color="auto"/>
      </w:divBdr>
    </w:div>
    <w:div w:id="1911116805">
      <w:bodyDiv w:val="1"/>
      <w:marLeft w:val="0"/>
      <w:marRight w:val="0"/>
      <w:marTop w:val="0"/>
      <w:marBottom w:val="0"/>
      <w:divBdr>
        <w:top w:val="none" w:sz="0" w:space="0" w:color="auto"/>
        <w:left w:val="none" w:sz="0" w:space="0" w:color="auto"/>
        <w:bottom w:val="none" w:sz="0" w:space="0" w:color="auto"/>
        <w:right w:val="none" w:sz="0" w:space="0" w:color="auto"/>
      </w:divBdr>
    </w:div>
    <w:div w:id="1954746264">
      <w:bodyDiv w:val="1"/>
      <w:marLeft w:val="0"/>
      <w:marRight w:val="0"/>
      <w:marTop w:val="0"/>
      <w:marBottom w:val="0"/>
      <w:divBdr>
        <w:top w:val="none" w:sz="0" w:space="0" w:color="auto"/>
        <w:left w:val="none" w:sz="0" w:space="0" w:color="auto"/>
        <w:bottom w:val="none" w:sz="0" w:space="0" w:color="auto"/>
        <w:right w:val="none" w:sz="0" w:space="0" w:color="auto"/>
      </w:divBdr>
    </w:div>
    <w:div w:id="2018648466">
      <w:bodyDiv w:val="1"/>
      <w:marLeft w:val="0"/>
      <w:marRight w:val="0"/>
      <w:marTop w:val="0"/>
      <w:marBottom w:val="0"/>
      <w:divBdr>
        <w:top w:val="none" w:sz="0" w:space="0" w:color="auto"/>
        <w:left w:val="none" w:sz="0" w:space="0" w:color="auto"/>
        <w:bottom w:val="none" w:sz="0" w:space="0" w:color="auto"/>
        <w:right w:val="none" w:sz="0" w:space="0" w:color="auto"/>
      </w:divBdr>
    </w:div>
    <w:div w:id="20916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77F6-B2E2-4643-975C-97D8F57E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3074</Words>
  <Characters>1753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Віталіївна</dc:creator>
  <cp:lastModifiedBy>ХОМ'ЯК ЛЮДМИЛА ВАЛЕНТИНІВНА</cp:lastModifiedBy>
  <cp:revision>2</cp:revision>
  <cp:lastPrinted>2021-10-26T08:22:00Z</cp:lastPrinted>
  <dcterms:created xsi:type="dcterms:W3CDTF">2021-10-26T08:39:00Z</dcterms:created>
  <dcterms:modified xsi:type="dcterms:W3CDTF">2021-10-26T08:39:00Z</dcterms:modified>
</cp:coreProperties>
</file>