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C5" w:rsidRPr="00CF2EC5" w:rsidRDefault="00CF2EC5" w:rsidP="00CF2EC5">
      <w:pPr>
        <w:spacing w:before="100" w:beforeAutospacing="1" w:after="100" w:afterAutospacing="1" w:line="240" w:lineRule="auto"/>
        <w:jc w:val="center"/>
        <w:outlineLvl w:val="1"/>
        <w:rPr>
          <w:rFonts w:ascii="Times New Roman" w:eastAsia="Times New Roman" w:hAnsi="Times New Roman" w:cs="Times New Roman"/>
          <w:b/>
          <w:bCs/>
          <w:sz w:val="32"/>
          <w:szCs w:val="32"/>
          <w:lang w:val="uk-UA" w:eastAsia="ru-RU"/>
        </w:rPr>
      </w:pPr>
      <w:bookmarkStart w:id="0" w:name="_GoBack"/>
      <w:r w:rsidRPr="00CF2EC5">
        <w:rPr>
          <w:rFonts w:ascii="Times New Roman" w:eastAsia="Times New Roman" w:hAnsi="Times New Roman" w:cs="Times New Roman"/>
          <w:b/>
          <w:bCs/>
          <w:sz w:val="32"/>
          <w:szCs w:val="32"/>
          <w:lang w:val="uk-UA" w:eastAsia="ru-RU"/>
        </w:rPr>
        <w:t>МІНІСТЕРСТВО ОХОРОНИ ЗДОРОВ'Я УКРАЇНИ</w:t>
      </w:r>
    </w:p>
    <w:p w:rsidR="00CF2EC5" w:rsidRPr="00CF2EC5" w:rsidRDefault="00CF2EC5" w:rsidP="00CF2EC5">
      <w:pPr>
        <w:spacing w:before="100" w:beforeAutospacing="1" w:after="100" w:afterAutospacing="1" w:line="240" w:lineRule="auto"/>
        <w:jc w:val="center"/>
        <w:outlineLvl w:val="1"/>
        <w:rPr>
          <w:rFonts w:ascii="Times New Roman" w:eastAsia="Times New Roman" w:hAnsi="Times New Roman" w:cs="Times New Roman"/>
          <w:b/>
          <w:bCs/>
          <w:sz w:val="32"/>
          <w:szCs w:val="32"/>
          <w:lang w:val="uk-UA" w:eastAsia="ru-RU"/>
        </w:rPr>
      </w:pPr>
      <w:r w:rsidRPr="00CF2EC5">
        <w:rPr>
          <w:rFonts w:ascii="Times New Roman" w:eastAsia="Times New Roman" w:hAnsi="Times New Roman" w:cs="Times New Roman"/>
          <w:b/>
          <w:bCs/>
          <w:sz w:val="32"/>
          <w:szCs w:val="32"/>
          <w:lang w:val="uk-UA"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78"/>
        <w:gridCol w:w="2798"/>
        <w:gridCol w:w="3279"/>
      </w:tblGrid>
      <w:tr w:rsidR="00CF2EC5" w:rsidRPr="00CF2EC5" w:rsidTr="00CF2EC5">
        <w:trPr>
          <w:tblCellSpacing w:w="22" w:type="dxa"/>
        </w:trPr>
        <w:tc>
          <w:tcPr>
            <w:tcW w:w="1750" w:type="pct"/>
            <w:hideMark/>
          </w:tcPr>
          <w:bookmarkEnd w:id="0"/>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23.11.2021</w:t>
            </w:r>
          </w:p>
        </w:tc>
        <w:tc>
          <w:tcPr>
            <w:tcW w:w="150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м. Київ</w:t>
            </w:r>
          </w:p>
        </w:tc>
        <w:tc>
          <w:tcPr>
            <w:tcW w:w="175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N 2593</w:t>
            </w:r>
          </w:p>
        </w:tc>
      </w:tr>
    </w:tbl>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Зареєстровано в Міністерстві юстиції України</w:t>
      </w:r>
      <w:r w:rsidRPr="00CF2EC5">
        <w:rPr>
          <w:rFonts w:ascii="Times New Roman" w:eastAsia="Times New Roman" w:hAnsi="Times New Roman" w:cs="Times New Roman"/>
          <w:b/>
          <w:bCs/>
          <w:sz w:val="24"/>
          <w:szCs w:val="24"/>
          <w:lang w:val="uk-UA" w:eastAsia="ru-RU"/>
        </w:rPr>
        <w:br/>
        <w:t>27 січня 2022 р. за N 92/37428</w:t>
      </w:r>
    </w:p>
    <w:p w:rsidR="00CF2EC5" w:rsidRPr="00CF2EC5" w:rsidRDefault="00CF2EC5" w:rsidP="00CF2EC5">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CF2EC5">
        <w:rPr>
          <w:rFonts w:ascii="Times New Roman" w:eastAsia="Times New Roman" w:hAnsi="Times New Roman" w:cs="Times New Roman"/>
          <w:b/>
          <w:bCs/>
          <w:sz w:val="28"/>
          <w:szCs w:val="28"/>
          <w:lang w:val="uk-UA" w:eastAsia="ru-RU"/>
        </w:rPr>
        <w:t>Про внесення змін до Критеріїв, що застосовуються при визначенні лікарських засобів, рекламування яких заборонено</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Відповідно до частини четвертої статті 26 Закону України "Про лікарські засоби", абзацу шостого пункту 7 Порядку державної реєстрації (перереєстрації) лікарських засобів, затвердженого постановою Кабінету Міністрів України від 26 травня 2005 року N 376, Рішення Ради національної безпеки і оборони України від 30 липня 2021 року, уведеного в дію Указом Президента України від 18 серпня 2021 року N 369, та з метою забезпечення раціонального застосування лікарських засобів,</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НАКАЗУЮ:</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 xml:space="preserve">1. </w:t>
      </w:r>
      <w:proofErr w:type="spellStart"/>
      <w:r w:rsidRPr="00CF2EC5">
        <w:rPr>
          <w:rFonts w:ascii="Times New Roman" w:eastAsia="Times New Roman" w:hAnsi="Times New Roman" w:cs="Times New Roman"/>
          <w:sz w:val="24"/>
          <w:szCs w:val="24"/>
          <w:lang w:val="uk-UA" w:eastAsia="ru-RU"/>
        </w:rPr>
        <w:t>Внести</w:t>
      </w:r>
      <w:proofErr w:type="spellEnd"/>
      <w:r w:rsidRPr="00CF2EC5">
        <w:rPr>
          <w:rFonts w:ascii="Times New Roman" w:eastAsia="Times New Roman" w:hAnsi="Times New Roman" w:cs="Times New Roman"/>
          <w:sz w:val="24"/>
          <w:szCs w:val="24"/>
          <w:lang w:val="uk-UA" w:eastAsia="ru-RU"/>
        </w:rPr>
        <w:t xml:space="preserve"> зміни до Критеріїв, що застосовуються при визначенні лікарських засобів, рекламування яких заборонено, затверджених наказом Міністерства охорони здоров'я від 06 червня 2012 року N 422, зареєстрованих в Міністерстві юстиції України 16 липня 2012 року за N 1189/21501, виклавши їх у новій редакції, що додається.</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2. Директорату фармацевтичного забезпечення (</w:t>
      </w:r>
      <w:proofErr w:type="spellStart"/>
      <w:r w:rsidRPr="00CF2EC5">
        <w:rPr>
          <w:rFonts w:ascii="Times New Roman" w:eastAsia="Times New Roman" w:hAnsi="Times New Roman" w:cs="Times New Roman"/>
          <w:sz w:val="24"/>
          <w:szCs w:val="24"/>
          <w:lang w:val="uk-UA" w:eastAsia="ru-RU"/>
        </w:rPr>
        <w:t>Задворних</w:t>
      </w:r>
      <w:proofErr w:type="spellEnd"/>
      <w:r w:rsidRPr="00CF2EC5">
        <w:rPr>
          <w:rFonts w:ascii="Times New Roman" w:eastAsia="Times New Roman" w:hAnsi="Times New Roman" w:cs="Times New Roman"/>
          <w:sz w:val="24"/>
          <w:szCs w:val="24"/>
          <w:lang w:val="uk-UA" w:eastAsia="ru-RU"/>
        </w:rPr>
        <w:t xml:space="preserve"> І. С.) забезпечити в установленому порядку подання цього наказу на державну реєстрацію до Міністерства юстиції України.</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 xml:space="preserve">3. Контроль за виконанням цього наказу покласти на першого заступника Міністра </w:t>
      </w:r>
      <w:proofErr w:type="spellStart"/>
      <w:r w:rsidRPr="00CF2EC5">
        <w:rPr>
          <w:rFonts w:ascii="Times New Roman" w:eastAsia="Times New Roman" w:hAnsi="Times New Roman" w:cs="Times New Roman"/>
          <w:sz w:val="24"/>
          <w:szCs w:val="24"/>
          <w:lang w:val="uk-UA" w:eastAsia="ru-RU"/>
        </w:rPr>
        <w:t>Комаріду</w:t>
      </w:r>
      <w:proofErr w:type="spellEnd"/>
      <w:r w:rsidRPr="00CF2EC5">
        <w:rPr>
          <w:rFonts w:ascii="Times New Roman" w:eastAsia="Times New Roman" w:hAnsi="Times New Roman" w:cs="Times New Roman"/>
          <w:sz w:val="24"/>
          <w:szCs w:val="24"/>
          <w:lang w:val="uk-UA" w:eastAsia="ru-RU"/>
        </w:rPr>
        <w:t xml:space="preserve"> О. О.</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4. Цей наказ набирає чинності з дня його офіційного опублікування.</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CF2EC5" w:rsidRPr="00CF2EC5" w:rsidTr="00CF2EC5">
        <w:trPr>
          <w:tblCellSpacing w:w="22" w:type="dxa"/>
        </w:trPr>
        <w:tc>
          <w:tcPr>
            <w:tcW w:w="250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Міністр</w:t>
            </w:r>
          </w:p>
        </w:tc>
        <w:tc>
          <w:tcPr>
            <w:tcW w:w="2500" w:type="pct"/>
            <w:vAlign w:val="bottom"/>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Віктор ЛЯШКО</w:t>
            </w:r>
          </w:p>
        </w:tc>
      </w:tr>
      <w:tr w:rsidR="00CF2EC5" w:rsidRPr="00CF2EC5" w:rsidTr="00CF2EC5">
        <w:trPr>
          <w:tblCellSpacing w:w="22" w:type="dxa"/>
        </w:trPr>
        <w:tc>
          <w:tcPr>
            <w:tcW w:w="250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ПОГОДЖЕНО:</w:t>
            </w:r>
          </w:p>
        </w:tc>
        <w:tc>
          <w:tcPr>
            <w:tcW w:w="2500" w:type="pct"/>
            <w:vAlign w:val="bottom"/>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 </w:t>
            </w:r>
          </w:p>
        </w:tc>
      </w:tr>
      <w:tr w:rsidR="00CF2EC5" w:rsidRPr="00CF2EC5" w:rsidTr="00CF2EC5">
        <w:trPr>
          <w:tblCellSpacing w:w="22" w:type="dxa"/>
        </w:trPr>
        <w:tc>
          <w:tcPr>
            <w:tcW w:w="250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Голова Державної</w:t>
            </w:r>
            <w:r w:rsidRPr="00CF2EC5">
              <w:rPr>
                <w:rFonts w:ascii="Times New Roman" w:eastAsia="Times New Roman" w:hAnsi="Times New Roman" w:cs="Times New Roman"/>
                <w:b/>
                <w:bCs/>
                <w:sz w:val="24"/>
                <w:szCs w:val="24"/>
                <w:lang w:val="uk-UA" w:eastAsia="ru-RU"/>
              </w:rPr>
              <w:br/>
              <w:t>регуляторної служби України</w:t>
            </w:r>
          </w:p>
        </w:tc>
        <w:tc>
          <w:tcPr>
            <w:tcW w:w="2500" w:type="pct"/>
            <w:vAlign w:val="bottom"/>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Олексій КУЧЕР</w:t>
            </w:r>
          </w:p>
        </w:tc>
      </w:tr>
      <w:tr w:rsidR="00CF2EC5" w:rsidRPr="00CF2EC5" w:rsidTr="00CF2EC5">
        <w:trPr>
          <w:tblCellSpacing w:w="22" w:type="dxa"/>
        </w:trPr>
        <w:tc>
          <w:tcPr>
            <w:tcW w:w="250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Перший заступник Міністра</w:t>
            </w:r>
            <w:r w:rsidRPr="00CF2EC5">
              <w:rPr>
                <w:rFonts w:ascii="Times New Roman" w:eastAsia="Times New Roman" w:hAnsi="Times New Roman" w:cs="Times New Roman"/>
                <w:b/>
                <w:bCs/>
                <w:sz w:val="24"/>
                <w:szCs w:val="24"/>
                <w:lang w:val="uk-UA" w:eastAsia="ru-RU"/>
              </w:rPr>
              <w:br/>
              <w:t>цифрової трансформації України</w:t>
            </w:r>
          </w:p>
        </w:tc>
        <w:tc>
          <w:tcPr>
            <w:tcW w:w="2500" w:type="pct"/>
            <w:vAlign w:val="bottom"/>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Олексій ВИСКУБ</w:t>
            </w:r>
          </w:p>
        </w:tc>
      </w:tr>
      <w:tr w:rsidR="00CF2EC5" w:rsidRPr="00CF2EC5" w:rsidTr="00CF2EC5">
        <w:trPr>
          <w:tblCellSpacing w:w="22" w:type="dxa"/>
        </w:trPr>
        <w:tc>
          <w:tcPr>
            <w:tcW w:w="250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Керівник Секретаріату</w:t>
            </w:r>
            <w:r w:rsidRPr="00CF2EC5">
              <w:rPr>
                <w:rFonts w:ascii="Times New Roman" w:eastAsia="Times New Roman" w:hAnsi="Times New Roman" w:cs="Times New Roman"/>
                <w:b/>
                <w:bCs/>
                <w:sz w:val="24"/>
                <w:szCs w:val="24"/>
                <w:lang w:val="uk-UA" w:eastAsia="ru-RU"/>
              </w:rPr>
              <w:br/>
              <w:t>Уповноваженого Верховної</w:t>
            </w:r>
            <w:r w:rsidRPr="00CF2EC5">
              <w:rPr>
                <w:rFonts w:ascii="Times New Roman" w:eastAsia="Times New Roman" w:hAnsi="Times New Roman" w:cs="Times New Roman"/>
                <w:b/>
                <w:bCs/>
                <w:sz w:val="24"/>
                <w:szCs w:val="24"/>
                <w:lang w:val="uk-UA" w:eastAsia="ru-RU"/>
              </w:rPr>
              <w:br/>
              <w:t>Ради України з прав людини</w:t>
            </w:r>
          </w:p>
        </w:tc>
        <w:tc>
          <w:tcPr>
            <w:tcW w:w="2500" w:type="pct"/>
            <w:vAlign w:val="bottom"/>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Наталія ФЕДОРОВИЧ</w:t>
            </w:r>
          </w:p>
        </w:tc>
      </w:tr>
    </w:tbl>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 </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lastRenderedPageBreak/>
        <w:t>ЗАТВЕРДЖЕНО</w:t>
      </w:r>
      <w:r w:rsidRPr="00CF2EC5">
        <w:rPr>
          <w:rFonts w:ascii="Times New Roman" w:eastAsia="Times New Roman" w:hAnsi="Times New Roman" w:cs="Times New Roman"/>
          <w:sz w:val="24"/>
          <w:szCs w:val="24"/>
          <w:lang w:val="uk-UA" w:eastAsia="ru-RU"/>
        </w:rPr>
        <w:br/>
        <w:t>Наказ Міністерства охорони здоров'я України</w:t>
      </w:r>
      <w:r w:rsidRPr="00CF2EC5">
        <w:rPr>
          <w:rFonts w:ascii="Times New Roman" w:eastAsia="Times New Roman" w:hAnsi="Times New Roman" w:cs="Times New Roman"/>
          <w:sz w:val="24"/>
          <w:szCs w:val="24"/>
          <w:lang w:val="uk-UA" w:eastAsia="ru-RU"/>
        </w:rPr>
        <w:br/>
        <w:t>06 червня 2012 року N 422</w:t>
      </w:r>
      <w:r w:rsidRPr="00CF2EC5">
        <w:rPr>
          <w:rFonts w:ascii="Times New Roman" w:eastAsia="Times New Roman" w:hAnsi="Times New Roman" w:cs="Times New Roman"/>
          <w:sz w:val="24"/>
          <w:szCs w:val="24"/>
          <w:lang w:val="uk-UA" w:eastAsia="ru-RU"/>
        </w:rPr>
        <w:br/>
        <w:t>(в редакції наказу Міністерства охорони здоров'я України</w:t>
      </w:r>
      <w:r w:rsidRPr="00CF2EC5">
        <w:rPr>
          <w:rFonts w:ascii="Times New Roman" w:eastAsia="Times New Roman" w:hAnsi="Times New Roman" w:cs="Times New Roman"/>
          <w:sz w:val="24"/>
          <w:szCs w:val="24"/>
          <w:lang w:val="uk-UA" w:eastAsia="ru-RU"/>
        </w:rPr>
        <w:br/>
        <w:t>від 23 листопада 2021 року N 2593)</w:t>
      </w:r>
    </w:p>
    <w:p w:rsidR="00CF2EC5" w:rsidRPr="00CF2EC5" w:rsidRDefault="00CF2EC5" w:rsidP="00CF2EC5">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CF2EC5">
        <w:rPr>
          <w:rFonts w:ascii="Times New Roman" w:eastAsia="Times New Roman" w:hAnsi="Times New Roman" w:cs="Times New Roman"/>
          <w:b/>
          <w:bCs/>
          <w:sz w:val="28"/>
          <w:szCs w:val="28"/>
          <w:lang w:val="uk-UA" w:eastAsia="ru-RU"/>
        </w:rPr>
        <w:t>КРИТЕРІЇ,</w:t>
      </w:r>
      <w:r w:rsidRPr="00CF2EC5">
        <w:rPr>
          <w:rFonts w:ascii="Times New Roman" w:eastAsia="Times New Roman" w:hAnsi="Times New Roman" w:cs="Times New Roman"/>
          <w:b/>
          <w:bCs/>
          <w:sz w:val="28"/>
          <w:szCs w:val="28"/>
          <w:lang w:val="uk-UA" w:eastAsia="ru-RU"/>
        </w:rPr>
        <w:br/>
        <w:t>що застосовуються при визначенні лікарських засобів, рекламування яких заборонено</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Під час державної реєстрації (перереєстрації) або внесення змін до реєстраційних матеріалів лікарського засобу рішення про віднесення лікарського засобу до лікарських засобів, рекламування яких заборонено, або про зміну статусу щодо рекламування внаслідок затвердження змін до реєстраційних матеріалів в частині додавання чи вилучення показань в інструкції для медичного застосування з внесенням відповідної інформації до Державного реєстру лікарських засобів України приймається МОЗ на підставі рекомендацій державного підприємства "Державний експертний центр Міністерства охорони здоров'я України" за наявності хоча б однієї з таких умов:</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1. Відпуск лікарського засобу здійснюється тільки за рецептом лікаря.</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2. Лікарський засіб містить наркотичні засоби, психотропні речовини і прекурсори.</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3. Торговельна назва лікарського засобу та/або міжнародна непатентована назва (МНН) та форма випуску готового лікарського засобу така ж, як і лікарського засобу, що відпускається за рецептом.</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4. Застосування лікарського засобу може викликати синдром звикання, що зазначено в інструкції для медичного застосування, крім лікарських засобів для зовнішнього (місцевого) застосування.</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5. Лікарський засіб застосовується для лікування жінок у період вагітності та годування груддю.</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6. Лікарський засіб застосовується для лікування дітей до 12 років.</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7. Лікарський засіб застосовується для лікування:</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венеричних захворювань;</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 xml:space="preserve">особливо небезпечних інфекційних </w:t>
      </w:r>
      <w:proofErr w:type="spellStart"/>
      <w:r w:rsidRPr="00CF2EC5">
        <w:rPr>
          <w:rFonts w:ascii="Times New Roman" w:eastAsia="Times New Roman" w:hAnsi="Times New Roman" w:cs="Times New Roman"/>
          <w:sz w:val="24"/>
          <w:szCs w:val="24"/>
          <w:lang w:val="uk-UA" w:eastAsia="ru-RU"/>
        </w:rPr>
        <w:t>хвороб</w:t>
      </w:r>
      <w:proofErr w:type="spellEnd"/>
      <w:r w:rsidRPr="00CF2EC5">
        <w:rPr>
          <w:rFonts w:ascii="Times New Roman" w:eastAsia="Times New Roman" w:hAnsi="Times New Roman" w:cs="Times New Roman"/>
          <w:sz w:val="24"/>
          <w:szCs w:val="24"/>
          <w:lang w:val="uk-UA" w:eastAsia="ru-RU"/>
        </w:rPr>
        <w:t>;</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раку та інших пухлинних захворювань;</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хронічного безсоння;</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діабету;</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ожиріння (включаючи лікарські засоби, що використовуються для зменшення маси тіла);</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імпотенції (</w:t>
      </w:r>
      <w:proofErr w:type="spellStart"/>
      <w:r w:rsidRPr="00CF2EC5">
        <w:rPr>
          <w:rFonts w:ascii="Times New Roman" w:eastAsia="Times New Roman" w:hAnsi="Times New Roman" w:cs="Times New Roman"/>
          <w:sz w:val="24"/>
          <w:szCs w:val="24"/>
          <w:lang w:val="uk-UA" w:eastAsia="ru-RU"/>
        </w:rPr>
        <w:t>еректильної</w:t>
      </w:r>
      <w:proofErr w:type="spellEnd"/>
      <w:r w:rsidRPr="00CF2EC5">
        <w:rPr>
          <w:rFonts w:ascii="Times New Roman" w:eastAsia="Times New Roman" w:hAnsi="Times New Roman" w:cs="Times New Roman"/>
          <w:sz w:val="24"/>
          <w:szCs w:val="24"/>
          <w:lang w:val="uk-UA" w:eastAsia="ru-RU"/>
        </w:rPr>
        <w:t xml:space="preserve"> </w:t>
      </w:r>
      <w:proofErr w:type="spellStart"/>
      <w:r w:rsidRPr="00CF2EC5">
        <w:rPr>
          <w:rFonts w:ascii="Times New Roman" w:eastAsia="Times New Roman" w:hAnsi="Times New Roman" w:cs="Times New Roman"/>
          <w:sz w:val="24"/>
          <w:szCs w:val="24"/>
          <w:lang w:val="uk-UA" w:eastAsia="ru-RU"/>
        </w:rPr>
        <w:t>дисфункції</w:t>
      </w:r>
      <w:proofErr w:type="spellEnd"/>
      <w:r w:rsidRPr="00CF2EC5">
        <w:rPr>
          <w:rFonts w:ascii="Times New Roman" w:eastAsia="Times New Roman" w:hAnsi="Times New Roman" w:cs="Times New Roman"/>
          <w:sz w:val="24"/>
          <w:szCs w:val="24"/>
          <w:lang w:val="uk-UA" w:eastAsia="ru-RU"/>
        </w:rPr>
        <w:t>).</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lastRenderedPageBreak/>
        <w:t>8. Лікарський засіб належить до групи анатомо-терапевтично-хімічної класифікації (АТХ) за кодом J05A "противірусні препарати прямої дії".</w:t>
      </w:r>
    </w:p>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sz w:val="24"/>
          <w:szCs w:val="24"/>
          <w:lang w:val="uk-UA"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CF2EC5" w:rsidRPr="00CF2EC5" w:rsidTr="00CF2EC5">
        <w:trPr>
          <w:tblCellSpacing w:w="22" w:type="dxa"/>
        </w:trPr>
        <w:tc>
          <w:tcPr>
            <w:tcW w:w="2500" w:type="pct"/>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В. о. Генерального директора</w:t>
            </w:r>
            <w:r w:rsidRPr="00CF2EC5">
              <w:rPr>
                <w:rFonts w:ascii="Times New Roman" w:eastAsia="Times New Roman" w:hAnsi="Times New Roman" w:cs="Times New Roman"/>
                <w:b/>
                <w:bCs/>
                <w:sz w:val="24"/>
                <w:szCs w:val="24"/>
                <w:lang w:val="uk-UA" w:eastAsia="ru-RU"/>
              </w:rPr>
              <w:br/>
              <w:t>Директорату фармацевтичного</w:t>
            </w:r>
            <w:r w:rsidRPr="00CF2EC5">
              <w:rPr>
                <w:rFonts w:ascii="Times New Roman" w:eastAsia="Times New Roman" w:hAnsi="Times New Roman" w:cs="Times New Roman"/>
                <w:b/>
                <w:bCs/>
                <w:sz w:val="24"/>
                <w:szCs w:val="24"/>
                <w:lang w:val="uk-UA" w:eastAsia="ru-RU"/>
              </w:rPr>
              <w:br/>
              <w:t>забезпечення</w:t>
            </w:r>
          </w:p>
        </w:tc>
        <w:tc>
          <w:tcPr>
            <w:tcW w:w="2500" w:type="pct"/>
            <w:vAlign w:val="bottom"/>
            <w:hideMark/>
          </w:tcPr>
          <w:p w:rsidR="00CF2EC5" w:rsidRPr="00CF2EC5" w:rsidRDefault="00CF2EC5" w:rsidP="00CF2EC5">
            <w:pPr>
              <w:spacing w:before="100" w:beforeAutospacing="1" w:after="100" w:afterAutospacing="1" w:line="240" w:lineRule="auto"/>
              <w:rPr>
                <w:rFonts w:ascii="Times New Roman" w:eastAsia="Times New Roman" w:hAnsi="Times New Roman" w:cs="Times New Roman"/>
                <w:sz w:val="24"/>
                <w:szCs w:val="24"/>
                <w:lang w:val="uk-UA" w:eastAsia="ru-RU"/>
              </w:rPr>
            </w:pPr>
            <w:r w:rsidRPr="00CF2EC5">
              <w:rPr>
                <w:rFonts w:ascii="Times New Roman" w:eastAsia="Times New Roman" w:hAnsi="Times New Roman" w:cs="Times New Roman"/>
                <w:b/>
                <w:bCs/>
                <w:sz w:val="24"/>
                <w:szCs w:val="24"/>
                <w:lang w:val="uk-UA" w:eastAsia="ru-RU"/>
              </w:rPr>
              <w:t>Іван ЗАДВОРНИХ</w:t>
            </w:r>
          </w:p>
        </w:tc>
      </w:tr>
    </w:tbl>
    <w:p w:rsidR="00066F0A" w:rsidRPr="00CF2EC5" w:rsidRDefault="00066F0A">
      <w:pPr>
        <w:rPr>
          <w:lang w:val="uk-UA"/>
        </w:rPr>
      </w:pPr>
    </w:p>
    <w:sectPr w:rsidR="00066F0A" w:rsidRPr="00CF2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C5"/>
    <w:rsid w:val="00066F0A"/>
    <w:rsid w:val="00782D7C"/>
    <w:rsid w:val="00A4640E"/>
    <w:rsid w:val="00CF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03D2D-C471-4D4D-A43F-326FC89A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2E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2E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E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2EC5"/>
    <w:rPr>
      <w:rFonts w:ascii="Times New Roman" w:eastAsia="Times New Roman" w:hAnsi="Times New Roman" w:cs="Times New Roman"/>
      <w:b/>
      <w:bCs/>
      <w:sz w:val="27"/>
      <w:szCs w:val="27"/>
      <w:lang w:eastAsia="ru-RU"/>
    </w:rPr>
  </w:style>
  <w:style w:type="paragraph" w:customStyle="1" w:styleId="tc">
    <w:name w:val="tc"/>
    <w:basedOn w:val="a"/>
    <w:rsid w:val="00CF2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CF2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CF2EC5"/>
  </w:style>
  <w:style w:type="paragraph" w:customStyle="1" w:styleId="tl">
    <w:name w:val="tl"/>
    <w:basedOn w:val="a"/>
    <w:rsid w:val="00CF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2345">
      <w:bodyDiv w:val="1"/>
      <w:marLeft w:val="0"/>
      <w:marRight w:val="0"/>
      <w:marTop w:val="0"/>
      <w:marBottom w:val="0"/>
      <w:divBdr>
        <w:top w:val="none" w:sz="0" w:space="0" w:color="auto"/>
        <w:left w:val="none" w:sz="0" w:space="0" w:color="auto"/>
        <w:bottom w:val="none" w:sz="0" w:space="0" w:color="auto"/>
        <w:right w:val="none" w:sz="0" w:space="0" w:color="auto"/>
      </w:divBdr>
      <w:divsChild>
        <w:div w:id="132522090">
          <w:marLeft w:val="0"/>
          <w:marRight w:val="0"/>
          <w:marTop w:val="0"/>
          <w:marBottom w:val="0"/>
          <w:divBdr>
            <w:top w:val="none" w:sz="0" w:space="0" w:color="auto"/>
            <w:left w:val="none" w:sz="0" w:space="0" w:color="auto"/>
            <w:bottom w:val="none" w:sz="0" w:space="0" w:color="auto"/>
            <w:right w:val="none" w:sz="0" w:space="0" w:color="auto"/>
          </w:divBdr>
        </w:div>
        <w:div w:id="231552511">
          <w:marLeft w:val="0"/>
          <w:marRight w:val="0"/>
          <w:marTop w:val="0"/>
          <w:marBottom w:val="0"/>
          <w:divBdr>
            <w:top w:val="none" w:sz="0" w:space="0" w:color="auto"/>
            <w:left w:val="none" w:sz="0" w:space="0" w:color="auto"/>
            <w:bottom w:val="none" w:sz="0" w:space="0" w:color="auto"/>
            <w:right w:val="none" w:sz="0" w:space="0" w:color="auto"/>
          </w:divBdr>
        </w:div>
        <w:div w:id="1105998766">
          <w:marLeft w:val="0"/>
          <w:marRight w:val="0"/>
          <w:marTop w:val="0"/>
          <w:marBottom w:val="0"/>
          <w:divBdr>
            <w:top w:val="none" w:sz="0" w:space="0" w:color="auto"/>
            <w:left w:val="none" w:sz="0" w:space="0" w:color="auto"/>
            <w:bottom w:val="none" w:sz="0" w:space="0" w:color="auto"/>
            <w:right w:val="none" w:sz="0" w:space="0" w:color="auto"/>
          </w:divBdr>
        </w:div>
        <w:div w:id="649602583">
          <w:marLeft w:val="0"/>
          <w:marRight w:val="0"/>
          <w:marTop w:val="0"/>
          <w:marBottom w:val="0"/>
          <w:divBdr>
            <w:top w:val="none" w:sz="0" w:space="0" w:color="auto"/>
            <w:left w:val="none" w:sz="0" w:space="0" w:color="auto"/>
            <w:bottom w:val="none" w:sz="0" w:space="0" w:color="auto"/>
            <w:right w:val="none" w:sz="0" w:space="0" w:color="auto"/>
          </w:divBdr>
        </w:div>
        <w:div w:id="1272930629">
          <w:marLeft w:val="0"/>
          <w:marRight w:val="0"/>
          <w:marTop w:val="0"/>
          <w:marBottom w:val="0"/>
          <w:divBdr>
            <w:top w:val="none" w:sz="0" w:space="0" w:color="auto"/>
            <w:left w:val="none" w:sz="0" w:space="0" w:color="auto"/>
            <w:bottom w:val="none" w:sz="0" w:space="0" w:color="auto"/>
            <w:right w:val="none" w:sz="0" w:space="0" w:color="auto"/>
          </w:divBdr>
        </w:div>
        <w:div w:id="1033190312">
          <w:marLeft w:val="0"/>
          <w:marRight w:val="0"/>
          <w:marTop w:val="0"/>
          <w:marBottom w:val="0"/>
          <w:divBdr>
            <w:top w:val="none" w:sz="0" w:space="0" w:color="auto"/>
            <w:left w:val="none" w:sz="0" w:space="0" w:color="auto"/>
            <w:bottom w:val="none" w:sz="0" w:space="0" w:color="auto"/>
            <w:right w:val="none" w:sz="0" w:space="0" w:color="auto"/>
          </w:divBdr>
        </w:div>
        <w:div w:id="1024554441">
          <w:marLeft w:val="0"/>
          <w:marRight w:val="0"/>
          <w:marTop w:val="0"/>
          <w:marBottom w:val="0"/>
          <w:divBdr>
            <w:top w:val="none" w:sz="0" w:space="0" w:color="auto"/>
            <w:left w:val="none" w:sz="0" w:space="0" w:color="auto"/>
            <w:bottom w:val="none" w:sz="0" w:space="0" w:color="auto"/>
            <w:right w:val="none" w:sz="0" w:space="0" w:color="auto"/>
          </w:divBdr>
        </w:div>
        <w:div w:id="957686045">
          <w:marLeft w:val="0"/>
          <w:marRight w:val="0"/>
          <w:marTop w:val="0"/>
          <w:marBottom w:val="0"/>
          <w:divBdr>
            <w:top w:val="none" w:sz="0" w:space="0" w:color="auto"/>
            <w:left w:val="none" w:sz="0" w:space="0" w:color="auto"/>
            <w:bottom w:val="none" w:sz="0" w:space="0" w:color="auto"/>
            <w:right w:val="none" w:sz="0" w:space="0" w:color="auto"/>
          </w:divBdr>
        </w:div>
        <w:div w:id="2011520655">
          <w:marLeft w:val="0"/>
          <w:marRight w:val="0"/>
          <w:marTop w:val="0"/>
          <w:marBottom w:val="0"/>
          <w:divBdr>
            <w:top w:val="none" w:sz="0" w:space="0" w:color="auto"/>
            <w:left w:val="none" w:sz="0" w:space="0" w:color="auto"/>
            <w:bottom w:val="none" w:sz="0" w:space="0" w:color="auto"/>
            <w:right w:val="none" w:sz="0" w:space="0" w:color="auto"/>
          </w:divBdr>
        </w:div>
        <w:div w:id="731780432">
          <w:marLeft w:val="0"/>
          <w:marRight w:val="0"/>
          <w:marTop w:val="0"/>
          <w:marBottom w:val="0"/>
          <w:divBdr>
            <w:top w:val="none" w:sz="0" w:space="0" w:color="auto"/>
            <w:left w:val="none" w:sz="0" w:space="0" w:color="auto"/>
            <w:bottom w:val="none" w:sz="0" w:space="0" w:color="auto"/>
            <w:right w:val="none" w:sz="0" w:space="0" w:color="auto"/>
          </w:divBdr>
        </w:div>
        <w:div w:id="965505911">
          <w:marLeft w:val="0"/>
          <w:marRight w:val="0"/>
          <w:marTop w:val="0"/>
          <w:marBottom w:val="0"/>
          <w:divBdr>
            <w:top w:val="none" w:sz="0" w:space="0" w:color="auto"/>
            <w:left w:val="none" w:sz="0" w:space="0" w:color="auto"/>
            <w:bottom w:val="none" w:sz="0" w:space="0" w:color="auto"/>
            <w:right w:val="none" w:sz="0" w:space="0" w:color="auto"/>
          </w:divBdr>
        </w:div>
        <w:div w:id="1379668604">
          <w:marLeft w:val="0"/>
          <w:marRight w:val="0"/>
          <w:marTop w:val="0"/>
          <w:marBottom w:val="0"/>
          <w:divBdr>
            <w:top w:val="none" w:sz="0" w:space="0" w:color="auto"/>
            <w:left w:val="none" w:sz="0" w:space="0" w:color="auto"/>
            <w:bottom w:val="none" w:sz="0" w:space="0" w:color="auto"/>
            <w:right w:val="none" w:sz="0" w:space="0" w:color="auto"/>
          </w:divBdr>
        </w:div>
        <w:div w:id="371686749">
          <w:marLeft w:val="0"/>
          <w:marRight w:val="0"/>
          <w:marTop w:val="0"/>
          <w:marBottom w:val="0"/>
          <w:divBdr>
            <w:top w:val="none" w:sz="0" w:space="0" w:color="auto"/>
            <w:left w:val="none" w:sz="0" w:space="0" w:color="auto"/>
            <w:bottom w:val="none" w:sz="0" w:space="0" w:color="auto"/>
            <w:right w:val="none" w:sz="0" w:space="0" w:color="auto"/>
          </w:divBdr>
        </w:div>
        <w:div w:id="411198731">
          <w:marLeft w:val="0"/>
          <w:marRight w:val="0"/>
          <w:marTop w:val="0"/>
          <w:marBottom w:val="0"/>
          <w:divBdr>
            <w:top w:val="none" w:sz="0" w:space="0" w:color="auto"/>
            <w:left w:val="none" w:sz="0" w:space="0" w:color="auto"/>
            <w:bottom w:val="none" w:sz="0" w:space="0" w:color="auto"/>
            <w:right w:val="none" w:sz="0" w:space="0" w:color="auto"/>
          </w:divBdr>
        </w:div>
        <w:div w:id="2118984463">
          <w:marLeft w:val="0"/>
          <w:marRight w:val="0"/>
          <w:marTop w:val="0"/>
          <w:marBottom w:val="0"/>
          <w:divBdr>
            <w:top w:val="none" w:sz="0" w:space="0" w:color="auto"/>
            <w:left w:val="none" w:sz="0" w:space="0" w:color="auto"/>
            <w:bottom w:val="none" w:sz="0" w:space="0" w:color="auto"/>
            <w:right w:val="none" w:sz="0" w:space="0" w:color="auto"/>
          </w:divBdr>
        </w:div>
        <w:div w:id="145248512">
          <w:marLeft w:val="0"/>
          <w:marRight w:val="0"/>
          <w:marTop w:val="0"/>
          <w:marBottom w:val="0"/>
          <w:divBdr>
            <w:top w:val="none" w:sz="0" w:space="0" w:color="auto"/>
            <w:left w:val="none" w:sz="0" w:space="0" w:color="auto"/>
            <w:bottom w:val="none" w:sz="0" w:space="0" w:color="auto"/>
            <w:right w:val="none" w:sz="0" w:space="0" w:color="auto"/>
          </w:divBdr>
        </w:div>
        <w:div w:id="479469332">
          <w:marLeft w:val="0"/>
          <w:marRight w:val="0"/>
          <w:marTop w:val="0"/>
          <w:marBottom w:val="0"/>
          <w:divBdr>
            <w:top w:val="none" w:sz="0" w:space="0" w:color="auto"/>
            <w:left w:val="none" w:sz="0" w:space="0" w:color="auto"/>
            <w:bottom w:val="none" w:sz="0" w:space="0" w:color="auto"/>
            <w:right w:val="none" w:sz="0" w:space="0" w:color="auto"/>
          </w:divBdr>
        </w:div>
        <w:div w:id="1633824372">
          <w:marLeft w:val="0"/>
          <w:marRight w:val="0"/>
          <w:marTop w:val="0"/>
          <w:marBottom w:val="0"/>
          <w:divBdr>
            <w:top w:val="none" w:sz="0" w:space="0" w:color="auto"/>
            <w:left w:val="none" w:sz="0" w:space="0" w:color="auto"/>
            <w:bottom w:val="none" w:sz="0" w:space="0" w:color="auto"/>
            <w:right w:val="none" w:sz="0" w:space="0" w:color="auto"/>
          </w:divBdr>
        </w:div>
        <w:div w:id="1087993200">
          <w:marLeft w:val="0"/>
          <w:marRight w:val="0"/>
          <w:marTop w:val="0"/>
          <w:marBottom w:val="0"/>
          <w:divBdr>
            <w:top w:val="none" w:sz="0" w:space="0" w:color="auto"/>
            <w:left w:val="none" w:sz="0" w:space="0" w:color="auto"/>
            <w:bottom w:val="none" w:sz="0" w:space="0" w:color="auto"/>
            <w:right w:val="none" w:sz="0" w:space="0" w:color="auto"/>
          </w:divBdr>
        </w:div>
        <w:div w:id="2052682320">
          <w:marLeft w:val="0"/>
          <w:marRight w:val="0"/>
          <w:marTop w:val="0"/>
          <w:marBottom w:val="0"/>
          <w:divBdr>
            <w:top w:val="none" w:sz="0" w:space="0" w:color="auto"/>
            <w:left w:val="none" w:sz="0" w:space="0" w:color="auto"/>
            <w:bottom w:val="none" w:sz="0" w:space="0" w:color="auto"/>
            <w:right w:val="none" w:sz="0" w:space="0" w:color="auto"/>
          </w:divBdr>
        </w:div>
        <w:div w:id="64842315">
          <w:marLeft w:val="0"/>
          <w:marRight w:val="0"/>
          <w:marTop w:val="0"/>
          <w:marBottom w:val="0"/>
          <w:divBdr>
            <w:top w:val="none" w:sz="0" w:space="0" w:color="auto"/>
            <w:left w:val="none" w:sz="0" w:space="0" w:color="auto"/>
            <w:bottom w:val="none" w:sz="0" w:space="0" w:color="auto"/>
            <w:right w:val="none" w:sz="0" w:space="0" w:color="auto"/>
          </w:divBdr>
        </w:div>
        <w:div w:id="1482379621">
          <w:marLeft w:val="0"/>
          <w:marRight w:val="0"/>
          <w:marTop w:val="0"/>
          <w:marBottom w:val="0"/>
          <w:divBdr>
            <w:top w:val="none" w:sz="0" w:space="0" w:color="auto"/>
            <w:left w:val="none" w:sz="0" w:space="0" w:color="auto"/>
            <w:bottom w:val="none" w:sz="0" w:space="0" w:color="auto"/>
            <w:right w:val="none" w:sz="0" w:space="0" w:color="auto"/>
          </w:divBdr>
        </w:div>
        <w:div w:id="768542849">
          <w:marLeft w:val="0"/>
          <w:marRight w:val="0"/>
          <w:marTop w:val="0"/>
          <w:marBottom w:val="0"/>
          <w:divBdr>
            <w:top w:val="none" w:sz="0" w:space="0" w:color="auto"/>
            <w:left w:val="none" w:sz="0" w:space="0" w:color="auto"/>
            <w:bottom w:val="none" w:sz="0" w:space="0" w:color="auto"/>
            <w:right w:val="none" w:sz="0" w:space="0" w:color="auto"/>
          </w:divBdr>
        </w:div>
        <w:div w:id="1246646872">
          <w:marLeft w:val="0"/>
          <w:marRight w:val="0"/>
          <w:marTop w:val="0"/>
          <w:marBottom w:val="0"/>
          <w:divBdr>
            <w:top w:val="none" w:sz="0" w:space="0" w:color="auto"/>
            <w:left w:val="none" w:sz="0" w:space="0" w:color="auto"/>
            <w:bottom w:val="none" w:sz="0" w:space="0" w:color="auto"/>
            <w:right w:val="none" w:sz="0" w:space="0" w:color="auto"/>
          </w:divBdr>
        </w:div>
        <w:div w:id="154928195">
          <w:marLeft w:val="0"/>
          <w:marRight w:val="0"/>
          <w:marTop w:val="0"/>
          <w:marBottom w:val="0"/>
          <w:divBdr>
            <w:top w:val="none" w:sz="0" w:space="0" w:color="auto"/>
            <w:left w:val="none" w:sz="0" w:space="0" w:color="auto"/>
            <w:bottom w:val="none" w:sz="0" w:space="0" w:color="auto"/>
            <w:right w:val="none" w:sz="0" w:space="0" w:color="auto"/>
          </w:divBdr>
        </w:div>
        <w:div w:id="2147044012">
          <w:marLeft w:val="0"/>
          <w:marRight w:val="0"/>
          <w:marTop w:val="0"/>
          <w:marBottom w:val="0"/>
          <w:divBdr>
            <w:top w:val="none" w:sz="0" w:space="0" w:color="auto"/>
            <w:left w:val="none" w:sz="0" w:space="0" w:color="auto"/>
            <w:bottom w:val="none" w:sz="0" w:space="0" w:color="auto"/>
            <w:right w:val="none" w:sz="0" w:space="0" w:color="auto"/>
          </w:divBdr>
        </w:div>
        <w:div w:id="1025253703">
          <w:marLeft w:val="0"/>
          <w:marRight w:val="0"/>
          <w:marTop w:val="0"/>
          <w:marBottom w:val="0"/>
          <w:divBdr>
            <w:top w:val="none" w:sz="0" w:space="0" w:color="auto"/>
            <w:left w:val="none" w:sz="0" w:space="0" w:color="auto"/>
            <w:bottom w:val="none" w:sz="0" w:space="0" w:color="auto"/>
            <w:right w:val="none" w:sz="0" w:space="0" w:color="auto"/>
          </w:divBdr>
        </w:div>
        <w:div w:id="642391586">
          <w:marLeft w:val="0"/>
          <w:marRight w:val="0"/>
          <w:marTop w:val="0"/>
          <w:marBottom w:val="0"/>
          <w:divBdr>
            <w:top w:val="none" w:sz="0" w:space="0" w:color="auto"/>
            <w:left w:val="none" w:sz="0" w:space="0" w:color="auto"/>
            <w:bottom w:val="none" w:sz="0" w:space="0" w:color="auto"/>
            <w:right w:val="none" w:sz="0" w:space="0" w:color="auto"/>
          </w:divBdr>
        </w:div>
        <w:div w:id="134224411">
          <w:marLeft w:val="0"/>
          <w:marRight w:val="0"/>
          <w:marTop w:val="0"/>
          <w:marBottom w:val="0"/>
          <w:divBdr>
            <w:top w:val="none" w:sz="0" w:space="0" w:color="auto"/>
            <w:left w:val="none" w:sz="0" w:space="0" w:color="auto"/>
            <w:bottom w:val="none" w:sz="0" w:space="0" w:color="auto"/>
            <w:right w:val="none" w:sz="0" w:space="0" w:color="auto"/>
          </w:divBdr>
        </w:div>
        <w:div w:id="342900539">
          <w:marLeft w:val="0"/>
          <w:marRight w:val="0"/>
          <w:marTop w:val="0"/>
          <w:marBottom w:val="0"/>
          <w:divBdr>
            <w:top w:val="none" w:sz="0" w:space="0" w:color="auto"/>
            <w:left w:val="none" w:sz="0" w:space="0" w:color="auto"/>
            <w:bottom w:val="none" w:sz="0" w:space="0" w:color="auto"/>
            <w:right w:val="none" w:sz="0" w:space="0" w:color="auto"/>
          </w:divBdr>
        </w:div>
        <w:div w:id="1519470079">
          <w:marLeft w:val="0"/>
          <w:marRight w:val="0"/>
          <w:marTop w:val="0"/>
          <w:marBottom w:val="0"/>
          <w:divBdr>
            <w:top w:val="none" w:sz="0" w:space="0" w:color="auto"/>
            <w:left w:val="none" w:sz="0" w:space="0" w:color="auto"/>
            <w:bottom w:val="none" w:sz="0" w:space="0" w:color="auto"/>
            <w:right w:val="none" w:sz="0" w:space="0" w:color="auto"/>
          </w:divBdr>
        </w:div>
        <w:div w:id="1521429821">
          <w:marLeft w:val="0"/>
          <w:marRight w:val="0"/>
          <w:marTop w:val="0"/>
          <w:marBottom w:val="0"/>
          <w:divBdr>
            <w:top w:val="none" w:sz="0" w:space="0" w:color="auto"/>
            <w:left w:val="none" w:sz="0" w:space="0" w:color="auto"/>
            <w:bottom w:val="none" w:sz="0" w:space="0" w:color="auto"/>
            <w:right w:val="none" w:sz="0" w:space="0" w:color="auto"/>
          </w:divBdr>
        </w:div>
        <w:div w:id="206722633">
          <w:marLeft w:val="0"/>
          <w:marRight w:val="0"/>
          <w:marTop w:val="0"/>
          <w:marBottom w:val="0"/>
          <w:divBdr>
            <w:top w:val="none" w:sz="0" w:space="0" w:color="auto"/>
            <w:left w:val="none" w:sz="0" w:space="0" w:color="auto"/>
            <w:bottom w:val="none" w:sz="0" w:space="0" w:color="auto"/>
            <w:right w:val="none" w:sz="0" w:space="0" w:color="auto"/>
          </w:divBdr>
        </w:div>
        <w:div w:id="94256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2022-02-10T20:59:00Z</dcterms:created>
  <dcterms:modified xsi:type="dcterms:W3CDTF">2022-02-10T21:01:00Z</dcterms:modified>
</cp:coreProperties>
</file>