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372BA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ДЕРЖАВНА СЛУЖБА СТАТИСТИКИ УКРАЇНИ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372BA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372BA6" w:rsidRPr="00372BA6" w:rsidTr="00372BA6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372BA6" w:rsidRPr="00372BA6" w:rsidRDefault="00372BA6" w:rsidP="00372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17.10.2023</w:t>
            </w:r>
          </w:p>
        </w:tc>
        <w:tc>
          <w:tcPr>
            <w:tcW w:w="1500" w:type="pct"/>
            <w:vAlign w:val="center"/>
            <w:hideMark/>
          </w:tcPr>
          <w:p w:rsidR="00372BA6" w:rsidRPr="00372BA6" w:rsidRDefault="00372BA6" w:rsidP="00372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372BA6" w:rsidRPr="00372BA6" w:rsidRDefault="00372BA6" w:rsidP="00372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283</w:t>
            </w:r>
          </w:p>
        </w:tc>
      </w:tr>
    </w:tbl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2B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Зареєстровано в Міністерстві юстиції України</w:t>
      </w:r>
      <w:r w:rsidRPr="00372B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31 жовтня 2023 р. за N 1889/40945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Критеріїв визначення підприємств, установ і організацій, які мають важливе значення для галузей національної економіки у сфері статистики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підпункту 4 пункту 2 Порядку та критеріїв визначення підприємств, установ і організацій, які є критично важливими для функціонування економіки та забезпечення життєдіяльності населення в особливий період, затверджених </w:t>
      </w:r>
      <w:r w:rsidRPr="00372B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постановою Кабінету Міністрів України від 27 січня 2023 року N 76</w:t>
      </w: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НАКАЗУЮ:</w:t>
      </w:r>
      <w:bookmarkStart w:id="0" w:name="_GoBack"/>
      <w:bookmarkEnd w:id="0"/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Критерії визначення підприємств, установ і організацій, які мають важливе значення для галузей національної економіки у сфері статистики, що додаються.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Управлінню правового забезпечення (</w:t>
      </w:r>
      <w:proofErr w:type="spellStart"/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Гінчук</w:t>
      </w:r>
      <w:proofErr w:type="spellEnd"/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І.) забезпечити подання цього наказу на державну реєстрацію до Міністерства юстиції України.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Цей наказ набирає чинності з дня його офіційного опублікування.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цього наказу залишаю за собою.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72BA6" w:rsidRPr="00372BA6" w:rsidTr="00372BA6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372BA6" w:rsidRPr="00372BA6" w:rsidRDefault="00372BA6" w:rsidP="00372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Голова</w:t>
            </w:r>
          </w:p>
        </w:tc>
        <w:tc>
          <w:tcPr>
            <w:tcW w:w="2500" w:type="pct"/>
            <w:vAlign w:val="center"/>
            <w:hideMark/>
          </w:tcPr>
          <w:p w:rsidR="00372BA6" w:rsidRPr="00372BA6" w:rsidRDefault="00372BA6" w:rsidP="00372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Ігор ВЕРНЕР</w:t>
            </w:r>
          </w:p>
        </w:tc>
      </w:tr>
    </w:tbl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  <w:r w:rsidRPr="00372B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Наказ Державної служби статистики України</w:t>
      </w:r>
      <w:r w:rsidRPr="00372B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17 жовтня 2023 року N 283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Критерії визначення підприємств, установ і організацій, які мають важливе значення для галузей національної економіки у сфері статистики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Підприємства, установи, організації визначаються такими, що мають важливе значення для галузей національної економіки у сфері статистики, якщо вони відповідають хоча б одному з таких критеріїв: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відповідно до законодавства збереження та захисту офіційної державної статистичної інформації, дотримання її конфіденційності;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в межах своєї компетенції функціонування єдиної інформаційно-аналітичної системи повного циклу статичного виробництва;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в межах повноважень, передбачених актами законодавства, ефективного функціонування телекомунікаційної системи органів державної статистики.</w:t>
      </w:r>
    </w:p>
    <w:p w:rsidR="00372BA6" w:rsidRPr="00372BA6" w:rsidRDefault="00372BA6" w:rsidP="00372B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2B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72BA6" w:rsidRPr="00372BA6" w:rsidTr="00372BA6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372BA6" w:rsidRPr="00372BA6" w:rsidRDefault="00372BA6" w:rsidP="00372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Начальник управління</w:t>
            </w:r>
            <w:r w:rsidRPr="0037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br/>
              <w:t>правового забезпечення</w:t>
            </w:r>
          </w:p>
        </w:tc>
        <w:tc>
          <w:tcPr>
            <w:tcW w:w="2500" w:type="pct"/>
            <w:vAlign w:val="center"/>
            <w:hideMark/>
          </w:tcPr>
          <w:p w:rsidR="00372BA6" w:rsidRPr="00372BA6" w:rsidRDefault="00372BA6" w:rsidP="00372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Лілія ГІНЧУК</w:t>
            </w:r>
          </w:p>
        </w:tc>
      </w:tr>
    </w:tbl>
    <w:p w:rsidR="00066F0A" w:rsidRPr="00372BA6" w:rsidRDefault="00066F0A" w:rsidP="00372BA6">
      <w:pPr>
        <w:rPr>
          <w:rFonts w:ascii="Times New Roman" w:hAnsi="Times New Roman" w:cs="Times New Roman"/>
          <w:lang w:val="uk-UA"/>
        </w:rPr>
      </w:pPr>
    </w:p>
    <w:sectPr w:rsidR="00066F0A" w:rsidRPr="0037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4"/>
    <w:rsid w:val="00057D35"/>
    <w:rsid w:val="00066F0A"/>
    <w:rsid w:val="001D4A9E"/>
    <w:rsid w:val="00372BA6"/>
    <w:rsid w:val="00622DF4"/>
    <w:rsid w:val="00782D7C"/>
    <w:rsid w:val="00A4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31B4C-9E74-41C0-A8B4-FED3D8AC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2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2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D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72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B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37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37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">
    <w:name w:val="tl"/>
    <w:basedOn w:val="a"/>
    <w:rsid w:val="0037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2023-11-03T14:55:00Z</dcterms:created>
  <dcterms:modified xsi:type="dcterms:W3CDTF">2023-11-03T19:40:00Z</dcterms:modified>
</cp:coreProperties>
</file>